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5FEB" w:rsidRDefault="00DD4E43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CD5FEB" w:rsidRDefault="00CD5FEB">
      <w:pPr>
        <w:pStyle w:val="a3"/>
      </w:pPr>
    </w:p>
    <w:p w:rsidR="00CD5FEB" w:rsidRDefault="00DD4E43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CD5FEB" w:rsidRDefault="00CD5FEB">
      <w:pPr>
        <w:pStyle w:val="a3"/>
      </w:pPr>
    </w:p>
    <w:p w:rsidR="00CD5FEB" w:rsidRDefault="00CD5FEB">
      <w:pPr>
        <w:pStyle w:val="a3"/>
      </w:pPr>
    </w:p>
    <w:p w:rsidR="00CD5FEB" w:rsidRDefault="00DD4E43">
      <w:pPr>
        <w:pStyle w:val="a3"/>
        <w:ind w:left="6100"/>
      </w:pPr>
      <w:r>
        <w:t>УТВЕРЖДАЮ:</w:t>
      </w:r>
    </w:p>
    <w:p w:rsidR="00CD5FEB" w:rsidRDefault="00DD4E43">
      <w:pPr>
        <w:pStyle w:val="a3"/>
        <w:ind w:left="6100"/>
      </w:pPr>
      <w:r>
        <w:t xml:space="preserve">Декан </w:t>
      </w:r>
      <w:proofErr w:type="spellStart"/>
      <w:r>
        <w:t>ШБиП</w:t>
      </w:r>
      <w:proofErr w:type="spellEnd"/>
      <w:r>
        <w:t>:</w:t>
      </w:r>
    </w:p>
    <w:p w:rsidR="00CD5FEB" w:rsidRDefault="00DD4E43">
      <w:pPr>
        <w:pStyle w:val="a3"/>
        <w:ind w:left="6100"/>
      </w:pPr>
      <w:proofErr w:type="spellStart"/>
      <w:r>
        <w:t>Закимова</w:t>
      </w:r>
      <w:proofErr w:type="spellEnd"/>
      <w:r>
        <w:t xml:space="preserve"> А.М.</w:t>
      </w:r>
    </w:p>
    <w:p w:rsidR="00CD5FEB" w:rsidRDefault="00DD4E43">
      <w:pPr>
        <w:pStyle w:val="a3"/>
        <w:ind w:left="6100"/>
      </w:pPr>
      <w:r>
        <w:t>_____________2023 г.</w:t>
      </w:r>
    </w:p>
    <w:p w:rsidR="00CD5FEB" w:rsidRDefault="00CD5FEB">
      <w:pPr>
        <w:pStyle w:val="a3"/>
      </w:pPr>
    </w:p>
    <w:p w:rsidR="00CD5FEB" w:rsidRDefault="00CD5FEB">
      <w:pPr>
        <w:pStyle w:val="a3"/>
      </w:pPr>
    </w:p>
    <w:p w:rsidR="00CD5FEB" w:rsidRDefault="00CD5FEB">
      <w:pPr>
        <w:pStyle w:val="a3"/>
      </w:pPr>
    </w:p>
    <w:p w:rsidR="00CD5FEB" w:rsidRDefault="00CD5FEB">
      <w:pPr>
        <w:pStyle w:val="a3"/>
      </w:pPr>
    </w:p>
    <w:p w:rsidR="00CD5FEB" w:rsidRDefault="00CD5FEB">
      <w:pPr>
        <w:pStyle w:val="a3"/>
      </w:pPr>
    </w:p>
    <w:p w:rsidR="00CD5FEB" w:rsidRDefault="00CD5FEB">
      <w:pPr>
        <w:pStyle w:val="a3"/>
      </w:pPr>
    </w:p>
    <w:p w:rsidR="00CD5FEB" w:rsidRDefault="00CD5FEB">
      <w:pPr>
        <w:pStyle w:val="a3"/>
      </w:pPr>
    </w:p>
    <w:p w:rsidR="00CD5FEB" w:rsidRDefault="00CD5FEB">
      <w:pPr>
        <w:pStyle w:val="a3"/>
      </w:pPr>
    </w:p>
    <w:p w:rsidR="00CD5FEB" w:rsidRDefault="00CD5FEB">
      <w:pPr>
        <w:pStyle w:val="a3"/>
      </w:pPr>
    </w:p>
    <w:p w:rsidR="00CD5FEB" w:rsidRDefault="00DD4E43">
      <w:pPr>
        <w:pStyle w:val="a3"/>
        <w:jc w:val="center"/>
      </w:pPr>
      <w:r>
        <w:rPr>
          <w:b/>
        </w:rPr>
        <w:t>БУХГАЛТЕРСКИЙ УЧЕТ</w:t>
      </w:r>
    </w:p>
    <w:p w:rsidR="00CD5FEB" w:rsidRDefault="00DD4E43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CD5FEB" w:rsidRDefault="00CD5FEB">
      <w:pPr>
        <w:pStyle w:val="a3"/>
      </w:pPr>
    </w:p>
    <w:p w:rsidR="00CD5FEB" w:rsidRDefault="00CD5FEB">
      <w:pPr>
        <w:pStyle w:val="a3"/>
      </w:pPr>
    </w:p>
    <w:p w:rsidR="00CD5FEB" w:rsidRDefault="00CD5FEB">
      <w:pPr>
        <w:pStyle w:val="a3"/>
      </w:pPr>
    </w:p>
    <w:p w:rsidR="00CD5FEB" w:rsidRDefault="00CD5FEB">
      <w:pPr>
        <w:pStyle w:val="a3"/>
      </w:pPr>
    </w:p>
    <w:p w:rsidR="00CD5FEB" w:rsidRDefault="00DD4E43">
      <w:pPr>
        <w:pStyle w:val="a3"/>
      </w:pPr>
      <w:r>
        <w:t>Образовательная программа: 6B04109 Государственный финансовый менеджмент, 6B04108 Экономика и менеджмент, 6B04106 Управление финансами наукоемких предприятий</w:t>
      </w:r>
    </w:p>
    <w:p w:rsidR="00CD5FEB" w:rsidRDefault="00DD4E43">
      <w:pPr>
        <w:pStyle w:val="a3"/>
      </w:pPr>
      <w:r>
        <w:t>Код дисциплины: BU2207 (6B04108), BU2216 (6B04106), BU2221 (6B04109)</w:t>
      </w:r>
    </w:p>
    <w:p w:rsidR="00CD5FEB" w:rsidRDefault="00DD4E43">
      <w:pPr>
        <w:pStyle w:val="a3"/>
      </w:pPr>
      <w:r>
        <w:t>Количество кредитов: 5</w:t>
      </w:r>
    </w:p>
    <w:p w:rsidR="00CD5FEB" w:rsidRDefault="00DD4E43">
      <w:pPr>
        <w:pStyle w:val="a3"/>
      </w:pPr>
      <w:r>
        <w:t>Цикл: БД</w:t>
      </w:r>
    </w:p>
    <w:p w:rsidR="00CD5FEB" w:rsidRDefault="00DD4E43">
      <w:pPr>
        <w:pStyle w:val="a3"/>
      </w:pPr>
      <w:r>
        <w:t>Компонент: ВК (6B04108), КВ (6B04106, 6B04109)</w:t>
      </w:r>
    </w:p>
    <w:p w:rsidR="00CD5FEB" w:rsidRDefault="00CD5FEB">
      <w:pPr>
        <w:pStyle w:val="a3"/>
      </w:pPr>
    </w:p>
    <w:p w:rsidR="00CD5FEB" w:rsidRDefault="00CD5FEB">
      <w:pPr>
        <w:pStyle w:val="a3"/>
      </w:pPr>
    </w:p>
    <w:p w:rsidR="00CD5FEB" w:rsidRDefault="00CD5FEB">
      <w:pPr>
        <w:pStyle w:val="a3"/>
      </w:pPr>
    </w:p>
    <w:p w:rsidR="00CD5FEB" w:rsidRDefault="00CD5FEB">
      <w:pPr>
        <w:pStyle w:val="a3"/>
      </w:pPr>
    </w:p>
    <w:p w:rsidR="00CD5FEB" w:rsidRDefault="00CD5FEB">
      <w:pPr>
        <w:pStyle w:val="a3"/>
      </w:pPr>
    </w:p>
    <w:p w:rsidR="00CD5FEB" w:rsidRDefault="00CD5FEB">
      <w:pPr>
        <w:pStyle w:val="a3"/>
      </w:pPr>
    </w:p>
    <w:p w:rsidR="00CD5FEB" w:rsidRDefault="00CD5FEB">
      <w:pPr>
        <w:pStyle w:val="a3"/>
      </w:pPr>
    </w:p>
    <w:p w:rsidR="00CD5FEB" w:rsidRDefault="00CD5FEB">
      <w:pPr>
        <w:pStyle w:val="a3"/>
      </w:pPr>
    </w:p>
    <w:p w:rsidR="00CD5FEB" w:rsidRDefault="00CD5FEB">
      <w:pPr>
        <w:pStyle w:val="a3"/>
      </w:pPr>
    </w:p>
    <w:p w:rsidR="00CD5FEB" w:rsidRDefault="00CD5FEB">
      <w:pPr>
        <w:pStyle w:val="a3"/>
      </w:pPr>
    </w:p>
    <w:p w:rsidR="00CD5FEB" w:rsidRDefault="00CD5FEB">
      <w:pPr>
        <w:pStyle w:val="a3"/>
      </w:pPr>
    </w:p>
    <w:p w:rsidR="00CD5FEB" w:rsidRDefault="00CD5FEB">
      <w:pPr>
        <w:pStyle w:val="a3"/>
      </w:pPr>
    </w:p>
    <w:p w:rsidR="00CD5FEB" w:rsidRDefault="00CD5FEB">
      <w:pPr>
        <w:pStyle w:val="a3"/>
      </w:pPr>
    </w:p>
    <w:p w:rsidR="00CD5FEB" w:rsidRDefault="00DD4E43">
      <w:pPr>
        <w:pStyle w:val="a3"/>
        <w:jc w:val="center"/>
      </w:pPr>
      <w:r>
        <w:t>Усть-Каменогорск, 2023</w:t>
      </w:r>
      <w:r>
        <w:br w:type="page"/>
      </w:r>
    </w:p>
    <w:p w:rsidR="00CD5FEB" w:rsidRDefault="00DD4E43">
      <w:pPr>
        <w:pStyle w:val="a3"/>
        <w:ind w:firstLine="567"/>
      </w:pPr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на «</w:t>
      </w:r>
      <w:proofErr w:type="spellStart"/>
      <w:r>
        <w:t>ШБиП</w:t>
      </w:r>
      <w:proofErr w:type="spellEnd"/>
      <w:r>
        <w:t>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 w:rsidR="00CD5FEB" w:rsidRDefault="00CD5FEB">
      <w:pPr>
        <w:pStyle w:val="a3"/>
      </w:pPr>
    </w:p>
    <w:p w:rsidR="00CD5FEB" w:rsidRDefault="00DD4E43">
      <w:pPr>
        <w:pStyle w:val="a3"/>
      </w:pPr>
      <w:r>
        <w:t>Одобрено Комиссией по обеспечению качества</w:t>
      </w:r>
    </w:p>
    <w:p w:rsidR="00CD5FEB" w:rsidRDefault="00CD5FEB">
      <w:pPr>
        <w:pStyle w:val="a3"/>
      </w:pPr>
    </w:p>
    <w:p w:rsidR="00CD5FEB" w:rsidRDefault="00DD4E43">
      <w:pPr>
        <w:pStyle w:val="a3"/>
        <w:tabs>
          <w:tab w:val="left" w:pos="6500"/>
        </w:tabs>
      </w:pPr>
      <w:r>
        <w:t>Председатель</w:t>
      </w:r>
      <w:r>
        <w:tab/>
      </w:r>
      <w:proofErr w:type="spellStart"/>
      <w:r>
        <w:t>Жанабаева</w:t>
      </w:r>
      <w:proofErr w:type="spellEnd"/>
      <w:r>
        <w:t xml:space="preserve"> А.С.</w:t>
      </w:r>
    </w:p>
    <w:p w:rsidR="00CD5FEB" w:rsidRDefault="00DD4E43">
      <w:pPr>
        <w:pStyle w:val="a3"/>
      </w:pPr>
      <w:r>
        <w:t>Дата    29.08.2022 г.   протокол №1</w:t>
      </w:r>
    </w:p>
    <w:p w:rsidR="00CD5FEB" w:rsidRDefault="00CD5FEB">
      <w:pPr>
        <w:pStyle w:val="a3"/>
      </w:pPr>
    </w:p>
    <w:p w:rsidR="00CD5FEB" w:rsidRDefault="00DD4E43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Байтикенова Г.А.</w:t>
      </w:r>
    </w:p>
    <w:p w:rsidR="00CD5FEB" w:rsidRDefault="00DD4E43">
      <w:pPr>
        <w:pStyle w:val="a3"/>
        <w:tabs>
          <w:tab w:val="left" w:pos="6500"/>
        </w:tabs>
        <w:ind w:left="6500" w:hanging="6500"/>
        <w:jc w:val="left"/>
      </w:pPr>
      <w:r>
        <w:tab/>
        <w:t>6B04108, 6B04109</w:t>
      </w:r>
    </w:p>
    <w:p w:rsidR="00CD5FEB" w:rsidRDefault="00DD4E4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Варавин</w:t>
      </w:r>
      <w:proofErr w:type="spellEnd"/>
      <w:r>
        <w:t xml:space="preserve"> Е.В.</w:t>
      </w:r>
    </w:p>
    <w:p w:rsidR="00CD5FEB" w:rsidRDefault="00DD4E43">
      <w:pPr>
        <w:pStyle w:val="a3"/>
        <w:tabs>
          <w:tab w:val="left" w:pos="6500"/>
        </w:tabs>
        <w:ind w:left="6500" w:hanging="6500"/>
        <w:jc w:val="left"/>
      </w:pPr>
      <w:r>
        <w:tab/>
        <w:t>6B04106</w:t>
      </w:r>
    </w:p>
    <w:p w:rsidR="00CD5FEB" w:rsidRDefault="00CD5FEB">
      <w:pPr>
        <w:pStyle w:val="a3"/>
      </w:pPr>
    </w:p>
    <w:p w:rsidR="00CD5FEB" w:rsidRDefault="00DD4E43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Козлова М.В.</w:t>
      </w:r>
    </w:p>
    <w:p w:rsidR="00CD5FEB" w:rsidRDefault="00DD4E43">
      <w:pPr>
        <w:pStyle w:val="a3"/>
        <w:tabs>
          <w:tab w:val="left" w:pos="6500"/>
        </w:tabs>
        <w:ind w:left="6500" w:hanging="6500"/>
        <w:jc w:val="left"/>
      </w:pPr>
      <w:r>
        <w:tab/>
        <w:t>Профессор</w:t>
      </w:r>
    </w:p>
    <w:p w:rsidR="00CD5FEB" w:rsidRDefault="00DD4E43">
      <w:pPr>
        <w:pStyle w:val="a3"/>
        <w:tabs>
          <w:tab w:val="left" w:pos="6500"/>
        </w:tabs>
        <w:ind w:left="6500" w:hanging="6500"/>
        <w:jc w:val="left"/>
      </w:pPr>
      <w:r>
        <w:tab/>
        <w:t>Байтикенова Г.А.</w:t>
      </w:r>
    </w:p>
    <w:p w:rsidR="00CD5FEB" w:rsidRDefault="00DD4E43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CD5FEB" w:rsidRDefault="00DD4E43" w:rsidP="00DD4E43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CD5FEB" w:rsidRDefault="00CD5FEB">
      <w:pPr>
        <w:pStyle w:val="a3"/>
      </w:pPr>
    </w:p>
    <w:p w:rsidR="00CD5FEB" w:rsidRDefault="00CD5FEB">
      <w:pPr>
        <w:pStyle w:val="a3"/>
      </w:pPr>
    </w:p>
    <w:p w:rsidR="00CD5FEB" w:rsidRDefault="00DD4E43">
      <w:pPr>
        <w:pStyle w:val="a3"/>
      </w:pPr>
      <w:r>
        <w:br w:type="page"/>
      </w:r>
    </w:p>
    <w:p w:rsidR="00CD5FEB" w:rsidRDefault="00DD4E43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CD5FEB" w:rsidRDefault="00CD5FEB">
      <w:pPr>
        <w:pStyle w:val="a3"/>
      </w:pPr>
    </w:p>
    <w:p w:rsidR="00CD5FEB" w:rsidRDefault="00DD4E43">
      <w:pPr>
        <w:pStyle w:val="a3"/>
        <w:jc w:val="center"/>
      </w:pPr>
      <w:r>
        <w:rPr>
          <w:b/>
        </w:rPr>
        <w:t>1.1 Краткое описание дисциплины</w:t>
      </w:r>
    </w:p>
    <w:p w:rsidR="00CD5FEB" w:rsidRDefault="00CD5FEB">
      <w:pPr>
        <w:pStyle w:val="a3"/>
      </w:pPr>
    </w:p>
    <w:p w:rsidR="00CD5FEB" w:rsidRDefault="00DD4E43">
      <w:pPr>
        <w:pStyle w:val="a3"/>
        <w:ind w:firstLine="567"/>
      </w:pPr>
      <w:r>
        <w:t>В результате изучения дисциплины обучающийся приобретет следующие компетенции: применять законодательные и нормативные акты по вопросам учета и отчетности, владеть концепциями и принципами организации бухгалтерского учета, знать элементы метода бухгалтерского учета и уметь применять их в профессиональной деятельности, уметь оформлять первичные учетные документы, составлять корреспонденции счетов, бухгалтерский баланс, вести аналитический и синтетический учет, уметь исправлять ошибки, допущенные при ведении бухгалтерского учета, осуществлять учет краткосрочных и долгосрочных активов, обязательств и капитала хозяйствующего субъекта.</w:t>
      </w:r>
    </w:p>
    <w:p w:rsidR="00CD5FEB" w:rsidRDefault="00CD5FEB">
      <w:pPr>
        <w:pStyle w:val="a3"/>
      </w:pPr>
    </w:p>
    <w:p w:rsidR="00CD5FEB" w:rsidRDefault="00DD4E43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CD5FEB" w:rsidRDefault="00CD5FEB">
      <w:pPr>
        <w:pStyle w:val="a3"/>
      </w:pPr>
    </w:p>
    <w:p w:rsidR="00CD5FEB" w:rsidRDefault="00DD4E43">
      <w:pPr>
        <w:pStyle w:val="a3"/>
        <w:ind w:firstLine="567"/>
      </w:pPr>
      <w:r>
        <w:t>Цель изучения дисциплины:</w:t>
      </w:r>
    </w:p>
    <w:p w:rsidR="00CD5FEB" w:rsidRDefault="00DD4E43">
      <w:pPr>
        <w:pStyle w:val="a3"/>
        <w:ind w:firstLine="567"/>
      </w:pPr>
      <w:r>
        <w:t>Подготовка специалистов, владеющих навыками и техникой ведения бухгалтерского учета в организациях в соответствии с действующими национальным и международными стандартами, принципами бухгалтерского учета, нормативно-правовыми документами.</w:t>
      </w:r>
    </w:p>
    <w:p w:rsidR="00CD5FEB" w:rsidRDefault="00CD5FEB">
      <w:pPr>
        <w:pStyle w:val="a3"/>
      </w:pPr>
    </w:p>
    <w:p w:rsidR="00CD5FEB" w:rsidRDefault="00DD4E43">
      <w:pPr>
        <w:pStyle w:val="a3"/>
        <w:ind w:firstLine="567"/>
      </w:pPr>
      <w:r>
        <w:t>Задачи изучения дисциплины:</w:t>
      </w:r>
    </w:p>
    <w:p w:rsidR="00CD5FEB" w:rsidRDefault="00DD4E43">
      <w:pPr>
        <w:pStyle w:val="a3"/>
        <w:ind w:firstLine="567"/>
      </w:pPr>
      <w:r>
        <w:t>- - получить четкое представление о роли бухгалтерского учета в системе управления экономикой, о назначении и месте бухгалтерского учета в производственно-хозяйственной деятельности субъекта; - знать организационно-правовую базу бухгалтерского учета, финансовой отчетности в Республике Казахстан; - знать стандарты бухгалтерского учета, содержание учетной деятельности, ее приемы и методы, цели и способы ее осуществления; - получить навыки и технику ведения учета в организациях в соответствии с действующими стандартами, принципами бухгалтерского учета, нормативно-правовыми документами.</w:t>
      </w:r>
    </w:p>
    <w:p w:rsidR="00CD5FEB" w:rsidRDefault="00CD5FEB">
      <w:pPr>
        <w:pStyle w:val="a3"/>
      </w:pPr>
    </w:p>
    <w:p w:rsidR="00CD5FEB" w:rsidRDefault="00DD4E43">
      <w:pPr>
        <w:pStyle w:val="a3"/>
        <w:jc w:val="center"/>
      </w:pPr>
      <w:r>
        <w:rPr>
          <w:b/>
        </w:rPr>
        <w:t>1.3 Результаты обучения</w:t>
      </w:r>
    </w:p>
    <w:p w:rsidR="00CD5FEB" w:rsidRDefault="00CD5FEB">
      <w:pPr>
        <w:pStyle w:val="a3"/>
      </w:pPr>
    </w:p>
    <w:p w:rsidR="00CD5FEB" w:rsidRDefault="00DD4E43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CD5FEB" w:rsidRDefault="00CD5FEB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57"/>
        <w:gridCol w:w="3884"/>
        <w:gridCol w:w="3597"/>
      </w:tblGrid>
      <w:tr w:rsidR="00CD5FEB">
        <w:trPr>
          <w:tblHeader/>
        </w:trPr>
        <w:tc>
          <w:tcPr>
            <w:tcW w:w="1119" w:type="pct"/>
            <w:vMerge w:val="restart"/>
          </w:tcPr>
          <w:p w:rsidR="00CD5FEB" w:rsidRDefault="00DD4E43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CD5FEB" w:rsidRDefault="00DD4E43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CD5FEB">
        <w:trPr>
          <w:tblHeader/>
        </w:trPr>
        <w:tc>
          <w:tcPr>
            <w:tcW w:w="0" w:type="auto"/>
            <w:vMerge/>
          </w:tcPr>
          <w:p w:rsidR="00CD5FEB" w:rsidRDefault="00CD5FEB">
            <w:pPr>
              <w:pStyle w:val="a3"/>
            </w:pPr>
          </w:p>
        </w:tc>
        <w:tc>
          <w:tcPr>
            <w:tcW w:w="2015" w:type="pct"/>
          </w:tcPr>
          <w:p w:rsidR="00CD5FEB" w:rsidRDefault="00DD4E43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CD5FEB" w:rsidRDefault="00DD4E43">
            <w:pPr>
              <w:pStyle w:val="a3"/>
              <w:jc w:val="center"/>
            </w:pPr>
            <w:r>
              <w:t>дисциплины</w:t>
            </w:r>
          </w:p>
        </w:tc>
      </w:tr>
      <w:tr w:rsidR="00CD5FEB">
        <w:tc>
          <w:tcPr>
            <w:tcW w:w="0" w:type="auto"/>
            <w:vMerge w:val="restart"/>
          </w:tcPr>
          <w:p w:rsidR="00CD5FEB" w:rsidRDefault="00DD4E43">
            <w:pPr>
              <w:pStyle w:val="a3"/>
              <w:jc w:val="center"/>
            </w:pPr>
            <w:r>
              <w:rPr>
                <w:sz w:val="20"/>
              </w:rPr>
              <w:t xml:space="preserve">КК4 - Способность выявлять основные тенденции в развитии национальной и мировой экономики, владеть навыками </w:t>
            </w:r>
            <w:proofErr w:type="gramStart"/>
            <w:r>
              <w:rPr>
                <w:sz w:val="20"/>
              </w:rPr>
              <w:t>управления  бизнес</w:t>
            </w:r>
            <w:proofErr w:type="gramEnd"/>
            <w:r>
              <w:rPr>
                <w:sz w:val="20"/>
              </w:rPr>
              <w:t>-процессами. (6B04109)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sz w:val="20"/>
              </w:rPr>
              <w:t>РО7 - Оперировать понятиями и категориями в области экономики, менеджмента, учета, финансов анализировать глобальные и региональные экономические процессы. (6B04109)</w:t>
            </w:r>
          </w:p>
        </w:tc>
        <w:tc>
          <w:tcPr>
            <w:tcW w:w="0" w:type="auto"/>
            <w:vMerge w:val="restart"/>
          </w:tcPr>
          <w:p w:rsidR="00CD5FEB" w:rsidRDefault="00DD4E43">
            <w:pPr>
              <w:pStyle w:val="a3"/>
              <w:ind w:firstLine="567"/>
            </w:pPr>
            <w:r>
              <w:rPr>
                <w:sz w:val="20"/>
              </w:rPr>
              <w:t>- демонстрировать понимание основных концепций и принципов бухгалтерского учета и финансовой отчетности</w:t>
            </w:r>
          </w:p>
          <w:p w:rsidR="00CD5FEB" w:rsidRDefault="00DD4E43">
            <w:pPr>
              <w:pStyle w:val="a3"/>
              <w:ind w:firstLine="567"/>
            </w:pPr>
            <w:r>
              <w:rPr>
                <w:sz w:val="20"/>
              </w:rPr>
              <w:t>- применять полученные знания для организации документации и инвентаризации объектов бухгалтерского учета в соответствии с требованиями национального и международных стандартов финансовой отчетности</w:t>
            </w:r>
          </w:p>
          <w:p w:rsidR="00CD5FEB" w:rsidRDefault="00DD4E43">
            <w:pPr>
              <w:pStyle w:val="a3"/>
              <w:ind w:firstLine="567"/>
            </w:pPr>
            <w:r>
              <w:rPr>
                <w:sz w:val="20"/>
              </w:rPr>
              <w:t xml:space="preserve">- уметь выбрать инструментальные средства для обработки финансово-экономической информации в соответствии с </w:t>
            </w:r>
            <w:r>
              <w:rPr>
                <w:sz w:val="20"/>
              </w:rPr>
              <w:lastRenderedPageBreak/>
              <w:t>поставленной задачей, формировать суждения о правильности ведения бухгалтерского учета</w:t>
            </w:r>
          </w:p>
          <w:p w:rsidR="00CD5FEB" w:rsidRDefault="00DD4E43">
            <w:pPr>
              <w:pStyle w:val="a3"/>
              <w:ind w:firstLine="567"/>
            </w:pPr>
            <w:r>
              <w:rPr>
                <w:sz w:val="20"/>
              </w:rPr>
              <w:t>- способен легко адаптироваться в профессиональной среде, гибок и мобилен в различных условиях и ситуациях, связанных с профессиональной деятельностью</w:t>
            </w:r>
          </w:p>
          <w:p w:rsidR="00CD5FEB" w:rsidRDefault="00DD4E43">
            <w:pPr>
              <w:pStyle w:val="a3"/>
              <w:ind w:firstLine="567"/>
            </w:pPr>
            <w:r>
              <w:rPr>
                <w:sz w:val="20"/>
              </w:rPr>
              <w:t>- владеть навыками приобретения новых специальных знаний, необходимых для профессиональной деятельности</w:t>
            </w:r>
          </w:p>
        </w:tc>
      </w:tr>
      <w:tr w:rsidR="00CD5FEB">
        <w:tc>
          <w:tcPr>
            <w:tcW w:w="0" w:type="auto"/>
            <w:vMerge w:val="restart"/>
          </w:tcPr>
          <w:p w:rsidR="00CD5FEB" w:rsidRDefault="00DD4E43">
            <w:pPr>
              <w:pStyle w:val="a3"/>
              <w:jc w:val="center"/>
            </w:pPr>
            <w:r>
              <w:rPr>
                <w:sz w:val="20"/>
              </w:rPr>
              <w:t xml:space="preserve">КК4 - Способность выявлять основные тенденции в развитии национальной и мировой экономики, владеть навыками </w:t>
            </w:r>
            <w:r>
              <w:rPr>
                <w:sz w:val="20"/>
              </w:rPr>
              <w:lastRenderedPageBreak/>
              <w:t>управления бизнес-процессами на предприятии  (6B04106)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sz w:val="20"/>
              </w:rPr>
              <w:lastRenderedPageBreak/>
              <w:t>РО7 - Оперировать понятиями и категориями в области экономики, менеджмента, учета, финансов, анализировать глобальные и региональные экономические процессы  (6B04106)</w:t>
            </w:r>
          </w:p>
        </w:tc>
        <w:tc>
          <w:tcPr>
            <w:tcW w:w="0" w:type="auto"/>
            <w:vMerge/>
          </w:tcPr>
          <w:p w:rsidR="00CD5FEB" w:rsidRDefault="00CD5FEB">
            <w:pPr>
              <w:pStyle w:val="a3"/>
            </w:pPr>
          </w:p>
        </w:tc>
      </w:tr>
      <w:tr w:rsidR="00CD5FEB">
        <w:tc>
          <w:tcPr>
            <w:tcW w:w="0" w:type="auto"/>
            <w:vMerge w:val="restart"/>
          </w:tcPr>
          <w:p w:rsidR="00CD5FEB" w:rsidRDefault="00DD4E43">
            <w:pPr>
              <w:pStyle w:val="a3"/>
              <w:jc w:val="center"/>
            </w:pPr>
            <w:r>
              <w:rPr>
                <w:sz w:val="20"/>
              </w:rPr>
              <w:lastRenderedPageBreak/>
              <w:t>КК4 - Способность интерпретировать и объяснять причины экономических процессов внутри страны и за ее пределами, а также классифицировать, моделировать, прогнозировать их  с помощью математических и статистических методов анализа данных (6B04108)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sz w:val="20"/>
              </w:rPr>
              <w:t>РО7 - Интерпретировать и объяснять причины экономических процессов внутри страны и за ее пределами, применять полученные знания экономических законов,  знаний по учету, финансам и налогам для анализа экономической ситуации на микро и макро уровнях  (6B04108)</w:t>
            </w:r>
          </w:p>
        </w:tc>
        <w:tc>
          <w:tcPr>
            <w:tcW w:w="0" w:type="auto"/>
            <w:vMerge/>
          </w:tcPr>
          <w:p w:rsidR="00CD5FEB" w:rsidRDefault="00CD5FEB">
            <w:pPr>
              <w:pStyle w:val="a3"/>
            </w:pPr>
          </w:p>
        </w:tc>
      </w:tr>
    </w:tbl>
    <w:p w:rsidR="00CD5FEB" w:rsidRDefault="00CD5FEB">
      <w:pPr>
        <w:pStyle w:val="a3"/>
      </w:pPr>
    </w:p>
    <w:p w:rsidR="00CD5FEB" w:rsidRDefault="00DD4E43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CD5FEB" w:rsidRDefault="00CD5FEB">
      <w:pPr>
        <w:pStyle w:val="a3"/>
      </w:pPr>
    </w:p>
    <w:p w:rsidR="00CD5FEB" w:rsidRDefault="00DD4E43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CD5FEB" w:rsidRDefault="00CD5FEB">
      <w:pPr>
        <w:pStyle w:val="a3"/>
      </w:pPr>
    </w:p>
    <w:p w:rsidR="00CD5FEB" w:rsidRDefault="00DD4E43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DD4E43" w:rsidRDefault="00DD4E43">
      <w:pPr>
        <w:pStyle w:val="a3"/>
        <w:ind w:firstLine="567"/>
      </w:pPr>
      <w:r>
        <w:t xml:space="preserve">- 1) технологии проблемно- и проектно- ориентированного обучения; Организация обучения по методу проектов ставит перед преподавателем задачу обеспечения вовлечения всех обучающихся в проблемную ситуацию и на каждом занятии. То есть задачу создавать проблемно-ориентированный сценарий содержания занятия, предъявляя информацию для поиска решения проблемной ситуации в структурированном и систематизированном виде. </w:t>
      </w:r>
    </w:p>
    <w:p w:rsidR="00DD4E43" w:rsidRDefault="00DD4E43">
      <w:pPr>
        <w:pStyle w:val="a3"/>
        <w:ind w:firstLine="567"/>
      </w:pPr>
      <w:r>
        <w:t xml:space="preserve">2) метод кейсов (анализ ситуации); Кейс-технология позволяет развивать творческие способности обучающихся, формирует навыки выполнения сложных заданий в составе небольших групп, помогает специалистам успешно овладеть способностями анализа непредвиденной ситуации, самостоятельно разрабатывать алгоритмы принятия решения. </w:t>
      </w:r>
    </w:p>
    <w:p w:rsidR="00DD4E43" w:rsidRDefault="00DD4E43">
      <w:pPr>
        <w:pStyle w:val="a3"/>
        <w:ind w:firstLine="567"/>
      </w:pPr>
      <w:r>
        <w:t xml:space="preserve">3) информационно-коммуникационные (в том числе дистанционные образовательные) технологии. Применение современных информационно-коммуникационных технологий позволяет организовать оптимальное взаимодействие между студентом и преподавателем с целью достижения результата обучения. </w:t>
      </w:r>
    </w:p>
    <w:p w:rsidR="00CD5FEB" w:rsidRDefault="00DD4E43">
      <w:pPr>
        <w:pStyle w:val="a3"/>
        <w:ind w:firstLine="567"/>
      </w:pPr>
      <w:r>
        <w:t>4) коммуникативные технологии (дискуссия, мозговой штурм как форма творческой, коллективной работы для поиска решений поставленных проблем).</w:t>
      </w:r>
    </w:p>
    <w:p w:rsidR="00CD5FEB" w:rsidRDefault="00CD5FEB">
      <w:pPr>
        <w:pStyle w:val="a3"/>
      </w:pPr>
    </w:p>
    <w:p w:rsidR="00CD5FEB" w:rsidRDefault="00DD4E43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CD5FEB" w:rsidRDefault="00CD5FEB">
      <w:pPr>
        <w:pStyle w:val="a3"/>
      </w:pPr>
    </w:p>
    <w:p w:rsidR="00CD5FEB" w:rsidRDefault="00DD4E43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DD4E43" w:rsidRDefault="00DD4E43">
      <w:pPr>
        <w:pStyle w:val="a3"/>
        <w:ind w:firstLine="567"/>
      </w:pPr>
      <w:r>
        <w:t xml:space="preserve">- дистанционные образовательные; </w:t>
      </w:r>
    </w:p>
    <w:p w:rsidR="00DD4E43" w:rsidRDefault="00DD4E43">
      <w:pPr>
        <w:pStyle w:val="a3"/>
        <w:ind w:firstLine="567"/>
      </w:pPr>
      <w:r>
        <w:lastRenderedPageBreak/>
        <w:t xml:space="preserve">- личностно-ориентированные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</w:t>
      </w:r>
    </w:p>
    <w:p w:rsidR="00DD4E43" w:rsidRDefault="00DD4E43">
      <w:pPr>
        <w:pStyle w:val="a3"/>
        <w:ind w:firstLine="567"/>
      </w:pPr>
      <w:r>
        <w:t xml:space="preserve">- предметно-ориентированные (процесс </w:t>
      </w:r>
      <w:proofErr w:type="spellStart"/>
      <w:r>
        <w:t>целеобразования</w:t>
      </w:r>
      <w:proofErr w:type="spellEnd"/>
      <w:r>
        <w:t xml:space="preserve">, т.е. цели формируются через их результаты, выраженные в действиях обучающихся); </w:t>
      </w:r>
    </w:p>
    <w:p w:rsidR="00CD5FEB" w:rsidRDefault="00DD4E43">
      <w:pPr>
        <w:pStyle w:val="a3"/>
        <w:ind w:firstLine="567"/>
      </w:pPr>
      <w:r>
        <w:t>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CD5FEB" w:rsidRDefault="00CD5FEB">
      <w:pPr>
        <w:pStyle w:val="a3"/>
      </w:pPr>
    </w:p>
    <w:p w:rsidR="00CD5FEB" w:rsidRDefault="00DD4E43">
      <w:pPr>
        <w:pStyle w:val="a3"/>
        <w:jc w:val="center"/>
      </w:pPr>
      <w:r>
        <w:rPr>
          <w:b/>
        </w:rPr>
        <w:t>1.4.3 Инновационные образовательные технологии</w:t>
      </w:r>
    </w:p>
    <w:p w:rsidR="00CD5FEB" w:rsidRDefault="00CD5FEB">
      <w:pPr>
        <w:pStyle w:val="a3"/>
      </w:pPr>
    </w:p>
    <w:p w:rsidR="00A8724C" w:rsidRDefault="00A8724C" w:rsidP="00A8724C">
      <w:pPr>
        <w:pStyle w:val="a3"/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 w:rsidR="00A8724C" w:rsidRDefault="00A8724C" w:rsidP="00A8724C">
      <w:pPr>
        <w:pStyle w:val="a3"/>
        <w:ind w:firstLine="567"/>
      </w:pPr>
      <w:r>
        <w:t>- информационно-коммуникационные технологии (ИКТ);</w:t>
      </w:r>
    </w:p>
    <w:p w:rsidR="00A8724C" w:rsidRDefault="00A8724C" w:rsidP="00A8724C">
      <w:pPr>
        <w:pStyle w:val="a3"/>
        <w:ind w:firstLine="567"/>
      </w:pPr>
      <w:r>
        <w:t>- личностно-ориентированное обучение;</w:t>
      </w:r>
    </w:p>
    <w:p w:rsidR="00A8724C" w:rsidRDefault="00A8724C" w:rsidP="00A8724C">
      <w:pPr>
        <w:pStyle w:val="a3"/>
        <w:ind w:firstLine="567"/>
      </w:pPr>
      <w:r>
        <w:t>- проектно-исследовательская деятельность;</w:t>
      </w:r>
    </w:p>
    <w:p w:rsidR="00A8724C" w:rsidRDefault="00A8724C" w:rsidP="00A8724C">
      <w:pPr>
        <w:pStyle w:val="a3"/>
        <w:ind w:firstLine="567"/>
      </w:pPr>
      <w:r>
        <w:t>- игровые технологии.</w:t>
      </w:r>
    </w:p>
    <w:p w:rsidR="00CD5FEB" w:rsidRDefault="00CD5FEB">
      <w:pPr>
        <w:pStyle w:val="a3"/>
      </w:pPr>
    </w:p>
    <w:p w:rsidR="00CD5FEB" w:rsidRDefault="00DD4E43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CD5FEB" w:rsidRDefault="00CD5FEB">
      <w:pPr>
        <w:pStyle w:val="a3"/>
      </w:pPr>
    </w:p>
    <w:p w:rsidR="00CD5FEB" w:rsidRDefault="00DD4E43">
      <w:pPr>
        <w:pStyle w:val="a3"/>
        <w:ind w:firstLine="567"/>
      </w:pPr>
      <w:r>
        <w:t>- Экономика предприятия (6B04108)</w:t>
      </w:r>
    </w:p>
    <w:p w:rsidR="00CD5FEB" w:rsidRDefault="00DD4E43">
      <w:pPr>
        <w:pStyle w:val="a3"/>
        <w:ind w:firstLine="567"/>
      </w:pPr>
      <w:r>
        <w:t>- Экономическая теория (6B04106)</w:t>
      </w:r>
    </w:p>
    <w:p w:rsidR="00CD5FEB" w:rsidRDefault="00CD5FEB">
      <w:pPr>
        <w:pStyle w:val="a3"/>
      </w:pPr>
    </w:p>
    <w:p w:rsidR="00CD5FEB" w:rsidRDefault="00DD4E43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CD5FEB" w:rsidRDefault="00CD5FEB">
      <w:pPr>
        <w:pStyle w:val="a3"/>
      </w:pPr>
    </w:p>
    <w:p w:rsidR="00CD5FEB" w:rsidRDefault="00DD4E43">
      <w:pPr>
        <w:pStyle w:val="a3"/>
        <w:ind w:firstLine="567"/>
      </w:pPr>
      <w:r>
        <w:t>- Информационные системы учета (6B04106)</w:t>
      </w:r>
    </w:p>
    <w:p w:rsidR="00CD5FEB" w:rsidRDefault="00DD4E43">
      <w:pPr>
        <w:pStyle w:val="a3"/>
        <w:ind w:firstLine="567"/>
      </w:pPr>
      <w:r>
        <w:t>- Компьютеризация бухгалтерского учета (6B04106)</w:t>
      </w:r>
    </w:p>
    <w:p w:rsidR="00CD5FEB" w:rsidRDefault="00CD5FEB">
      <w:pPr>
        <w:pStyle w:val="a3"/>
      </w:pPr>
    </w:p>
    <w:p w:rsidR="00CD5FEB" w:rsidRDefault="00DD4E43">
      <w:pPr>
        <w:pStyle w:val="a3"/>
        <w:jc w:val="center"/>
      </w:pPr>
      <w:r>
        <w:rPr>
          <w:b/>
        </w:rPr>
        <w:t>1.7 Трудоемкость дисциплины</w:t>
      </w:r>
    </w:p>
    <w:p w:rsidR="00CD5FEB" w:rsidRDefault="00CD5FEB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47"/>
        <w:gridCol w:w="2891"/>
      </w:tblGrid>
      <w:tr w:rsidR="00CD5FEB">
        <w:trPr>
          <w:tblHeader/>
        </w:trPr>
        <w:tc>
          <w:tcPr>
            <w:tcW w:w="3500" w:type="pct"/>
          </w:tcPr>
          <w:p w:rsidR="00CD5FEB" w:rsidRDefault="00DD4E43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CD5FEB" w:rsidRDefault="00DD4E43">
            <w:pPr>
              <w:pStyle w:val="a3"/>
              <w:jc w:val="center"/>
            </w:pPr>
            <w:r>
              <w:t>часы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30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30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75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экзамен</w:t>
            </w:r>
          </w:p>
        </w:tc>
      </w:tr>
    </w:tbl>
    <w:p w:rsidR="00CD5FEB" w:rsidRDefault="00CD5FEB">
      <w:pPr>
        <w:pStyle w:val="a3"/>
      </w:pPr>
    </w:p>
    <w:p w:rsidR="00CD5FEB" w:rsidRDefault="00DD4E43">
      <w:pPr>
        <w:pStyle w:val="a3"/>
        <w:jc w:val="center"/>
      </w:pPr>
      <w:r>
        <w:rPr>
          <w:b/>
        </w:rPr>
        <w:t>2 СОДЕРЖАНИЕ ДИСЦИПЛИНЫ</w:t>
      </w:r>
    </w:p>
    <w:p w:rsidR="00CD5FEB" w:rsidRDefault="00CD5FEB">
      <w:pPr>
        <w:pStyle w:val="a3"/>
      </w:pPr>
    </w:p>
    <w:p w:rsidR="00CD5FEB" w:rsidRDefault="00DD4E43">
      <w:pPr>
        <w:pStyle w:val="a3"/>
        <w:jc w:val="center"/>
      </w:pPr>
      <w:r>
        <w:rPr>
          <w:b/>
        </w:rPr>
        <w:t>2.1 Тематический план</w:t>
      </w:r>
    </w:p>
    <w:p w:rsidR="00CD5FEB" w:rsidRDefault="00CD5FEB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18"/>
        <w:gridCol w:w="1575"/>
        <w:gridCol w:w="1255"/>
      </w:tblGrid>
      <w:tr w:rsidR="00CD5FEB">
        <w:trPr>
          <w:tblHeader/>
        </w:trPr>
        <w:tc>
          <w:tcPr>
            <w:tcW w:w="147" w:type="pct"/>
          </w:tcPr>
          <w:p w:rsidR="00CD5FEB" w:rsidRDefault="00DD4E43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CD5FEB" w:rsidRDefault="00DD4E43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CD5FEB" w:rsidRDefault="00DD4E43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CD5FEB" w:rsidRDefault="00DD4E43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CD5FEB">
        <w:tc>
          <w:tcPr>
            <w:tcW w:w="0" w:type="auto"/>
            <w:gridSpan w:val="4"/>
          </w:tcPr>
          <w:p w:rsidR="00CD5FEB" w:rsidRDefault="00DD4E43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b/>
                <w:sz w:val="22"/>
              </w:rPr>
              <w:t>Тема 1. Бухгалтерский учет в системе управления организацией.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lastRenderedPageBreak/>
              <w:t>Исторический аспект возникновения бухгалтерского учета. Общая характеристика бухгалтерского учета в системе управления. Функции и задачи бухгалтерского учета. Нормативно-законодательное регулирование бухгалтерского учета в Республике Казахстан.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b/>
                <w:sz w:val="22"/>
              </w:rPr>
              <w:t>Тема 2. Предмет и метод бухгалтерского учета.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Принципы бухгалтерского учета. Предмет и объекты бухгалтерского учета. Метод бухгалтерского учета и его элементы.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b/>
                <w:sz w:val="22"/>
              </w:rPr>
              <w:t>Тема 3. Бухгалтерский баланс.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Роль и значение бухгалтерского баланса. Структура и содержание бухгалтерского баланса. Влияние хозяйственных операций на бухгалтерский баланс.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b/>
                <w:sz w:val="22"/>
              </w:rPr>
              <w:t>Тема 4. Система счетов и двойная запись.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Понятие бухгалтерского счета. Строение и содержание бухгалтерских счетов. Активные и пассивные счета. Метод двойной записи. Корреспонденция счетов. Бухгалтерская проводка. Синтетические и аналитические счета и их взаимосвязь.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b/>
                <w:sz w:val="22"/>
              </w:rPr>
              <w:t>Тема 5. Организация документооборота в бухгалтерском учете.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Роль и значение первичных бухгалтерских документов. Обязательные реквизиты документов. Классификация документов. Документооборот. Регистры бухгалтерского учета и их классификация.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b/>
                <w:sz w:val="22"/>
              </w:rPr>
              <w:t>Тема 6. Учет денежных средств и инвестиций.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Понятие денежных средств и их эквивалентов. Учет денежных средств в кассе. Учет денежных средств на текущем расчетном счете. Формы безналичных расчетов и их характеристика. Определение, виды и классификация инвестиций.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b/>
                <w:sz w:val="22"/>
              </w:rPr>
              <w:t>Тема 7. Учет дебиторской задолженности.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Понятие дебиторской задолженности, ее виды: торговая и не торговая. Учет расчетов с покупателями и заказчиками. Способы учет сомнительной дебиторской задолженности и методы ее оценки. Учет дебиторской задолженности работников. Учет авансов выданных.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b/>
                <w:sz w:val="22"/>
              </w:rPr>
              <w:t>Тема 8. Учет запасов.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Классификация, виды и оценка запасов. Методы оценки запасов. Оценка запасов по себестоимости и возможной чистой стоимости реализации запасов. Учет и документальное оформление.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b/>
                <w:sz w:val="22"/>
              </w:rPr>
              <w:t>Тема 9. Учет долгосрочных активов.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Основные средства, их классификация и оценка. Документальное оформление и учет движения основных средств. Понятие износа. Методы начисления амортизации. Нематериальные активы, их классификация и оценка. Документальное оформление, учет поступления и выбытия нематериальных активов. Учет износа нематериальных активов.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b/>
                <w:sz w:val="22"/>
              </w:rPr>
              <w:t>Тема 10. Учет обязательств организации.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Определение, виды и классификация обязательств. Учет займов: банковских и коммерческих. Учет налоговых обязательств. Учет расчетов с поставщиками и подрядчиками. Учет начисления, удержаний и выплаты заработной платы.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lastRenderedPageBreak/>
              <w:t>11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b/>
                <w:sz w:val="22"/>
              </w:rPr>
              <w:t>Тема 11. Учет капитала и резервов.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Понятие и элементы капитала. Порядок формирования уставного капитала и его учет. Неоплаченный капитал. Учет нераспределенной прибыли. Учет формирования и использования резервного капитала.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b/>
                <w:sz w:val="22"/>
              </w:rPr>
              <w:t>Тема 12. Учет доходов и расходов.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Понятие и классификация доходов и расходов. Учет доходов и расходов по основной и неосновной деятельности. Признание и учет расходов периода. Учет финансовых результатов и использования прибыли.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b/>
                <w:sz w:val="22"/>
              </w:rPr>
              <w:t>Тема 13. Подготовка и представление финансовой отчетности.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Структура финансовой отчетности: бухгалтерский баланс, отчет о прибылях и убытках, отчет о движении денежных средств, отчет об изменениях в капитале. Сущность пояснительной записки. Требования к составлению финансовой отчетности. Профессиональное суждение о финансовой отчетности.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  <w:gridSpan w:val="2"/>
          </w:tcPr>
          <w:p w:rsidR="00CD5FEB" w:rsidRDefault="00DD4E43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CD5FEB" w:rsidRDefault="00CD5FEB">
            <w:pPr>
              <w:pStyle w:val="a3"/>
            </w:pPr>
          </w:p>
        </w:tc>
      </w:tr>
      <w:tr w:rsidR="00CD5FEB">
        <w:tc>
          <w:tcPr>
            <w:tcW w:w="0" w:type="auto"/>
            <w:gridSpan w:val="4"/>
          </w:tcPr>
          <w:p w:rsidR="00CD5FEB" w:rsidRDefault="00DD4E43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b/>
                <w:sz w:val="22"/>
              </w:rPr>
              <w:t>Тема 1. Объекты бухгалтерского учета.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План счетов бухгалтерского учета. Учетная политика. Предмет и объекты бухгалтерского учета. Система двойной записи. Понятие бухгалтерского счета и их классификация. Аналитический и синтетический учет.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b/>
                <w:sz w:val="22"/>
              </w:rPr>
              <w:t>Тема 2. Структура, содержание бухгалтерского баланса и основное бухгалтерское уравнение.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Понятие статей баланса. Виды бухгалтерского баланса. Состав и характеристика активов, обязательств и капитала.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b/>
                <w:sz w:val="22"/>
              </w:rPr>
              <w:t>Тема 3. Влияние хозяйственных операций на бухгалтерский баланс.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 xml:space="preserve">Понятие хозяйственных процессов и </w:t>
            </w:r>
            <w:proofErr w:type="spellStart"/>
            <w:r>
              <w:rPr>
                <w:sz w:val="22"/>
              </w:rPr>
              <w:t>операций.Типы</w:t>
            </w:r>
            <w:proofErr w:type="spellEnd"/>
            <w:r>
              <w:rPr>
                <w:sz w:val="22"/>
              </w:rPr>
              <w:t xml:space="preserve"> изменений в бухгалтерском балансе.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b/>
                <w:sz w:val="22"/>
              </w:rPr>
              <w:t>Тема 4. Бухгалтерские документы, их назначение и классификация.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Инвентаризация. Приемы обработки документов. Документооборот. Порядок организации и виды инвентаризации.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b/>
                <w:sz w:val="22"/>
              </w:rPr>
              <w:t>Тема 5. Формы ведения бухгалтерского учета.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Способы исправления ошибок бухгалтерской записи. Сущность формы бухгалтерского учета, виды: мемориально-ордерная; журнально-ордерная; упрощенная; Журнал-Главная; с применением специализированный автоматизированных программ.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b/>
                <w:sz w:val="22"/>
              </w:rPr>
              <w:t>Тема 6. Состав и характеристика активов.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Определение краткосрочных активов. Деньги и их эквиваленты, организация учета и документальное оформление кассовых и безналичных расчетов.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b/>
                <w:sz w:val="22"/>
              </w:rPr>
              <w:t>Тема 7. Признание, оценка и учет дебиторской задолженности.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Виды дебиторской задолженности. Оценка сомнительной дебиторской задолженности. Типовые корреспонденции счетов по учету дебиторской задолженности.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b/>
                <w:sz w:val="22"/>
              </w:rPr>
              <w:t>Тема 8. Учет и оценка запасов.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lastRenderedPageBreak/>
              <w:t xml:space="preserve">Методы оценки запасов: средневзвешенной стоимости, ФИФО и специфической идентификации. Порядок проведения инвентаризации </w:t>
            </w:r>
            <w:proofErr w:type="spellStart"/>
            <w:r>
              <w:rPr>
                <w:sz w:val="22"/>
              </w:rPr>
              <w:t>запасов.Типовые</w:t>
            </w:r>
            <w:proofErr w:type="spellEnd"/>
            <w:r>
              <w:rPr>
                <w:sz w:val="22"/>
              </w:rPr>
              <w:t xml:space="preserve"> корреспонденции счетов по учету запасов.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lastRenderedPageBreak/>
              <w:t>9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b/>
                <w:sz w:val="22"/>
              </w:rPr>
              <w:t>Тема 9. Понятие долгосрочных активов, их классификация и оценка.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Состав долгосрочных активов. Первоначальная оценка, амортизация основных средств и нематериальных активов. Типовые корреспонденции счетов по учету основных средств и нематериальных активов.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b/>
                <w:sz w:val="22"/>
              </w:rPr>
              <w:t>Тема 10. Определение, классификация и учет обязательств.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Состав и характеристика долгосрочных и краткосрочных обязательств. Отражение на счетах бухгалтерского учета операций по расчетам с бюджетом, поставщиками, работниками.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b/>
                <w:sz w:val="22"/>
              </w:rPr>
              <w:t>Тема 11. Понятие капитала: уставный и резервный.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Состав и характеристика собственного капитала. Состав и характеристика привлеченного капитала. Типовые корреспонденции счетов по учету капитала.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b/>
                <w:sz w:val="22"/>
              </w:rPr>
              <w:t>Тема 12. Учет доходов и расходов организации.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Понятие дохода и методы его признания. Понятие и виды расходов. Нераспределенный доход (непокрытый убыток) отчетного периода и прошлого периода. Типовые корреспонденции счетов по учету доходов и расходов.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b/>
                <w:sz w:val="22"/>
              </w:rPr>
              <w:t>Тема 13. Представление финансовой отчетности.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Понятие, цели и виды финансовой отчетности организации, общие требования к ней. Элементы финансовой отчетности: активы, обязательства, собственный капитал, доходы и расходы.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  <w:gridSpan w:val="2"/>
          </w:tcPr>
          <w:p w:rsidR="00CD5FEB" w:rsidRDefault="00DD4E43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CD5FEB" w:rsidRDefault="00CD5FEB">
            <w:pPr>
              <w:pStyle w:val="a3"/>
            </w:pPr>
          </w:p>
        </w:tc>
      </w:tr>
    </w:tbl>
    <w:p w:rsidR="00CD5FEB" w:rsidRDefault="00CD5FEB">
      <w:pPr>
        <w:pStyle w:val="a3"/>
      </w:pPr>
    </w:p>
    <w:p w:rsidR="00CD5FEB" w:rsidRDefault="00DD4E43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CD5FEB" w:rsidRDefault="00CD5FEB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78"/>
        <w:gridCol w:w="2197"/>
        <w:gridCol w:w="1195"/>
        <w:gridCol w:w="1394"/>
        <w:gridCol w:w="1584"/>
        <w:gridCol w:w="1290"/>
      </w:tblGrid>
      <w:tr w:rsidR="00CD5FEB">
        <w:trPr>
          <w:trHeight w:val="1229"/>
          <w:tblHeader/>
        </w:trPr>
        <w:tc>
          <w:tcPr>
            <w:tcW w:w="1026" w:type="pct"/>
          </w:tcPr>
          <w:p w:rsidR="00CD5FEB" w:rsidRDefault="00DD4E43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CD5FEB" w:rsidRDefault="00DD4E43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CD5FEB" w:rsidRDefault="00DD4E43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CD5FEB" w:rsidRDefault="00DD4E43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CD5FEB" w:rsidRDefault="00DD4E43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CD5FEB" w:rsidRDefault="00DD4E43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sz w:val="22"/>
              </w:rPr>
              <w:t>Объекты бухгалтерского учета. План счетов бухгалтерского учета. Учетная политика.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sz w:val="22"/>
              </w:rPr>
              <w:t xml:space="preserve">Рассмотрение вопросов: 1. Принципы, объекты, метод, бухгалтерского учета. 2.Счета </w:t>
            </w:r>
            <w:proofErr w:type="spellStart"/>
            <w:proofErr w:type="gramStart"/>
            <w:r>
              <w:rPr>
                <w:sz w:val="22"/>
              </w:rPr>
              <w:t>бухгал</w:t>
            </w:r>
            <w:proofErr w:type="spellEnd"/>
            <w:r>
              <w:rPr>
                <w:sz w:val="22"/>
              </w:rPr>
              <w:t>-терского</w:t>
            </w:r>
            <w:proofErr w:type="gramEnd"/>
            <w:r>
              <w:rPr>
                <w:sz w:val="22"/>
              </w:rPr>
              <w:t xml:space="preserve"> учета и их классификация по экономическому содержанию, строению и назначению. 3. Законодательное регулирование </w:t>
            </w:r>
            <w:r>
              <w:rPr>
                <w:sz w:val="22"/>
              </w:rPr>
              <w:lastRenderedPageBreak/>
              <w:t>бухгалтерского учета в Казах-стане.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rPr>
                <w:sz w:val="22"/>
              </w:rPr>
              <w:lastRenderedPageBreak/>
              <w:t>Устный опрос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sz w:val="22"/>
              </w:rPr>
              <w:lastRenderedPageBreak/>
              <w:t>Структура, содержание бухгалтерского баланса и основное бухгалтерское уравнение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sz w:val="22"/>
              </w:rPr>
              <w:t>Рассмотрение вопросов: 1. Бухгалтерский баланс 2. Строение, содержание и структура баланса. 3. Определение хоз. средств и источников их образования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rPr>
                <w:sz w:val="22"/>
              </w:rPr>
              <w:t>Проверка задания. Устный опрос.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sz w:val="22"/>
              </w:rPr>
              <w:t>Влияние хозяйственных операций на бухгалтерский баланс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sz w:val="22"/>
              </w:rPr>
              <w:t xml:space="preserve">Решение задач: виды изменений в балансе под влиянием </w:t>
            </w:r>
            <w:proofErr w:type="spellStart"/>
            <w:r>
              <w:rPr>
                <w:sz w:val="22"/>
              </w:rPr>
              <w:t>хозяй-ственных</w:t>
            </w:r>
            <w:proofErr w:type="spellEnd"/>
            <w:r>
              <w:rPr>
                <w:sz w:val="22"/>
              </w:rPr>
              <w:t xml:space="preserve"> операций.</w:t>
            </w:r>
          </w:p>
        </w:tc>
        <w:tc>
          <w:tcPr>
            <w:tcW w:w="0" w:type="auto"/>
          </w:tcPr>
          <w:p w:rsidR="00CD5FEB" w:rsidRDefault="00CD5FEB">
            <w:pPr>
              <w:pStyle w:val="a3"/>
              <w:jc w:val="center"/>
            </w:pP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sz w:val="22"/>
              </w:rPr>
              <w:t>Бухгалтерские документы, их назначение и классификация. Инвентаризация.</w:t>
            </w:r>
          </w:p>
        </w:tc>
        <w:tc>
          <w:tcPr>
            <w:tcW w:w="0" w:type="auto"/>
          </w:tcPr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Рассмотрение вопросов: </w:t>
            </w:r>
          </w:p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1. Требования, предъявляемые к составлению документов </w:t>
            </w:r>
          </w:p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2. Классификация документов. 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3. Отражение результатов инвентаризации и в бухгалтерском учете</w:t>
            </w:r>
          </w:p>
        </w:tc>
        <w:tc>
          <w:tcPr>
            <w:tcW w:w="0" w:type="auto"/>
          </w:tcPr>
          <w:p w:rsidR="00CD5FEB" w:rsidRDefault="00CD5FEB">
            <w:pPr>
              <w:pStyle w:val="a3"/>
              <w:jc w:val="center"/>
            </w:pP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sz w:val="22"/>
              </w:rPr>
              <w:t>Формы ведения бухгалтерского учета. Способы исправления ошибок бухгалтерской записи.</w:t>
            </w:r>
          </w:p>
        </w:tc>
        <w:tc>
          <w:tcPr>
            <w:tcW w:w="0" w:type="auto"/>
          </w:tcPr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Рассмотрение вопросов: </w:t>
            </w:r>
          </w:p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1. Этапы учетного цикла. 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2. Формы учетных регистров</w:t>
            </w:r>
          </w:p>
        </w:tc>
        <w:tc>
          <w:tcPr>
            <w:tcW w:w="0" w:type="auto"/>
          </w:tcPr>
          <w:p w:rsidR="00CD5FEB" w:rsidRDefault="00CD5FEB">
            <w:pPr>
              <w:pStyle w:val="a3"/>
              <w:jc w:val="center"/>
            </w:pP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sz w:val="22"/>
              </w:rPr>
              <w:t>Состав и характеристика активов. Определение краткосрочных активов.</w:t>
            </w:r>
          </w:p>
        </w:tc>
        <w:tc>
          <w:tcPr>
            <w:tcW w:w="0" w:type="auto"/>
          </w:tcPr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Рассмотрение вопросов: </w:t>
            </w:r>
          </w:p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t>1. Учет денег в кассе. 2. Учет денег на расчетном счете.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 xml:space="preserve"> 3. Учет денег на депозитных счетах.</w:t>
            </w:r>
          </w:p>
        </w:tc>
        <w:tc>
          <w:tcPr>
            <w:tcW w:w="0" w:type="auto"/>
          </w:tcPr>
          <w:p w:rsidR="00CD5FEB" w:rsidRDefault="00CD5FEB">
            <w:pPr>
              <w:pStyle w:val="a3"/>
              <w:jc w:val="center"/>
            </w:pP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sz w:val="22"/>
              </w:rPr>
              <w:t>Признание, оценка и учет дебиторской задолженности.</w:t>
            </w:r>
          </w:p>
        </w:tc>
        <w:tc>
          <w:tcPr>
            <w:tcW w:w="0" w:type="auto"/>
          </w:tcPr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Рассмотрение вопросов: </w:t>
            </w:r>
          </w:p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1. Организация учета дебиторской задолженности. </w:t>
            </w:r>
          </w:p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2. Учет задолженности покупателей и заказчиков. 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3. Учет задолженности подотчетных лиц.</w:t>
            </w:r>
          </w:p>
        </w:tc>
        <w:tc>
          <w:tcPr>
            <w:tcW w:w="0" w:type="auto"/>
          </w:tcPr>
          <w:p w:rsidR="00CD5FEB" w:rsidRDefault="00CD5FEB">
            <w:pPr>
              <w:pStyle w:val="a3"/>
              <w:jc w:val="center"/>
            </w:pPr>
          </w:p>
        </w:tc>
        <w:tc>
          <w:tcPr>
            <w:tcW w:w="0" w:type="auto"/>
          </w:tcPr>
          <w:p w:rsidR="00CD5FEB" w:rsidRPr="00A8724C" w:rsidRDefault="00A8724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7</w:t>
            </w:r>
            <w:bookmarkStart w:id="0" w:name="_GoBack"/>
            <w:bookmarkEnd w:id="0"/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sz w:val="22"/>
              </w:rPr>
              <w:lastRenderedPageBreak/>
              <w:t>Учет и оценка запасов.</w:t>
            </w:r>
          </w:p>
        </w:tc>
        <w:tc>
          <w:tcPr>
            <w:tcW w:w="0" w:type="auto"/>
          </w:tcPr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Рассмотрение вопросов: </w:t>
            </w:r>
          </w:p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1. Сущность и классификация запасов. </w:t>
            </w:r>
          </w:p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2. Организация учета запасов 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3. Методы оценки запасов 4.Инвентаризация запасов</w:t>
            </w:r>
          </w:p>
        </w:tc>
        <w:tc>
          <w:tcPr>
            <w:tcW w:w="0" w:type="auto"/>
          </w:tcPr>
          <w:p w:rsidR="00CD5FEB" w:rsidRDefault="00CD5FEB">
            <w:pPr>
              <w:pStyle w:val="a3"/>
              <w:jc w:val="center"/>
            </w:pP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sz w:val="22"/>
              </w:rPr>
              <w:t>Понятие долгосрочных активов, их классификация и оценка.</w:t>
            </w:r>
          </w:p>
        </w:tc>
        <w:tc>
          <w:tcPr>
            <w:tcW w:w="0" w:type="auto"/>
          </w:tcPr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Рассмотрение вопросов: </w:t>
            </w:r>
          </w:p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1. Понятие и классификация основных средств. </w:t>
            </w:r>
          </w:p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2. Оценка основных средств. </w:t>
            </w:r>
          </w:p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3. Учет поступления и выбытия основных средств. 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4. Учет износа основных средств.</w:t>
            </w:r>
          </w:p>
        </w:tc>
        <w:tc>
          <w:tcPr>
            <w:tcW w:w="0" w:type="auto"/>
          </w:tcPr>
          <w:p w:rsidR="00CD5FEB" w:rsidRDefault="00CD5FEB">
            <w:pPr>
              <w:pStyle w:val="a3"/>
              <w:jc w:val="center"/>
            </w:pPr>
          </w:p>
        </w:tc>
        <w:tc>
          <w:tcPr>
            <w:tcW w:w="0" w:type="auto"/>
          </w:tcPr>
          <w:p w:rsidR="00CD5FEB" w:rsidRPr="00A8724C" w:rsidRDefault="00A8724C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8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sz w:val="22"/>
              </w:rPr>
              <w:t>Определение, классификация и учет обязательств.</w:t>
            </w:r>
          </w:p>
        </w:tc>
        <w:tc>
          <w:tcPr>
            <w:tcW w:w="0" w:type="auto"/>
          </w:tcPr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Рассмотрение вопросов: </w:t>
            </w:r>
          </w:p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1. Виды и классификация обязательств. </w:t>
            </w:r>
          </w:p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2. Учет займов банка и расчетов с поставщиками. </w:t>
            </w:r>
          </w:p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3. Учет расчетов с персоналом по оплате труда. 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4. Учет расчетов с бюджетом.</w:t>
            </w:r>
          </w:p>
        </w:tc>
        <w:tc>
          <w:tcPr>
            <w:tcW w:w="0" w:type="auto"/>
          </w:tcPr>
          <w:p w:rsidR="00CD5FEB" w:rsidRDefault="00CD5FEB">
            <w:pPr>
              <w:pStyle w:val="a3"/>
              <w:jc w:val="center"/>
            </w:pPr>
          </w:p>
        </w:tc>
        <w:tc>
          <w:tcPr>
            <w:tcW w:w="0" w:type="auto"/>
          </w:tcPr>
          <w:p w:rsidR="00CD5FEB" w:rsidRDefault="00DD4E43" w:rsidP="00DD4E43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sz w:val="22"/>
              </w:rPr>
              <w:t>Понятие капитала: уставный и резервный.</w:t>
            </w:r>
          </w:p>
        </w:tc>
        <w:tc>
          <w:tcPr>
            <w:tcW w:w="0" w:type="auto"/>
          </w:tcPr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Рассмотрение вопросов: </w:t>
            </w:r>
          </w:p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1. Понятие капитала и его виды. </w:t>
            </w:r>
          </w:p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2. Учет уставного капитала товарищества. </w:t>
            </w:r>
          </w:p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3. Учет резервного </w:t>
            </w:r>
            <w:proofErr w:type="gramStart"/>
            <w:r>
              <w:rPr>
                <w:sz w:val="22"/>
              </w:rPr>
              <w:t>ка-питала</w:t>
            </w:r>
            <w:proofErr w:type="gramEnd"/>
            <w:r>
              <w:rPr>
                <w:sz w:val="22"/>
              </w:rPr>
              <w:t xml:space="preserve">. 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4. Учет нераспределенной прибыли</w:t>
            </w:r>
          </w:p>
        </w:tc>
        <w:tc>
          <w:tcPr>
            <w:tcW w:w="0" w:type="auto"/>
          </w:tcPr>
          <w:p w:rsidR="00CD5FEB" w:rsidRDefault="00CD5FEB">
            <w:pPr>
              <w:pStyle w:val="a3"/>
              <w:jc w:val="center"/>
            </w:pPr>
          </w:p>
        </w:tc>
        <w:tc>
          <w:tcPr>
            <w:tcW w:w="0" w:type="auto"/>
          </w:tcPr>
          <w:p w:rsidR="00CD5FEB" w:rsidRPr="00A8724C" w:rsidRDefault="00A8724C" w:rsidP="00DD4E43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9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sz w:val="22"/>
              </w:rPr>
              <w:lastRenderedPageBreak/>
              <w:t>Учет доходов и расходов организации.</w:t>
            </w:r>
          </w:p>
        </w:tc>
        <w:tc>
          <w:tcPr>
            <w:tcW w:w="0" w:type="auto"/>
          </w:tcPr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t>Рассмотрение вопросов:</w:t>
            </w:r>
          </w:p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 1. Понятие дохода и методы его признания. 2. Виды расходов. 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3. Определение нераспределенного дохода.</w:t>
            </w:r>
          </w:p>
        </w:tc>
        <w:tc>
          <w:tcPr>
            <w:tcW w:w="0" w:type="auto"/>
          </w:tcPr>
          <w:p w:rsidR="00CD5FEB" w:rsidRDefault="00CD5FEB">
            <w:pPr>
              <w:pStyle w:val="a3"/>
              <w:jc w:val="center"/>
            </w:pP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</w:pPr>
            <w:r>
              <w:rPr>
                <w:sz w:val="22"/>
              </w:rPr>
              <w:t>Представление финансовой отчетности.</w:t>
            </w:r>
          </w:p>
        </w:tc>
        <w:tc>
          <w:tcPr>
            <w:tcW w:w="0" w:type="auto"/>
          </w:tcPr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Рассмотрение вопросов: </w:t>
            </w:r>
          </w:p>
          <w:p w:rsidR="00DD4E43" w:rsidRDefault="00DD4E43">
            <w:pPr>
              <w:pStyle w:val="a3"/>
              <w:rPr>
                <w:sz w:val="22"/>
              </w:rPr>
            </w:pPr>
            <w:r>
              <w:rPr>
                <w:sz w:val="22"/>
              </w:rPr>
              <w:t xml:space="preserve">1. Отчетность как результат деятельности предприятия. </w:t>
            </w:r>
          </w:p>
          <w:p w:rsidR="00CD5FEB" w:rsidRDefault="00DD4E43">
            <w:pPr>
              <w:pStyle w:val="a3"/>
            </w:pPr>
            <w:r>
              <w:rPr>
                <w:sz w:val="22"/>
              </w:rPr>
              <w:t>2. Формы финансовой отчетности и порядок их составления.</w:t>
            </w:r>
          </w:p>
        </w:tc>
        <w:tc>
          <w:tcPr>
            <w:tcW w:w="0" w:type="auto"/>
          </w:tcPr>
          <w:p w:rsidR="00CD5FEB" w:rsidRDefault="00CD5FEB">
            <w:pPr>
              <w:pStyle w:val="a3"/>
              <w:jc w:val="center"/>
            </w:pP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1, 2, 3,4 ,5</w:t>
            </w:r>
          </w:p>
        </w:tc>
      </w:tr>
      <w:tr w:rsidR="00CD5FEB">
        <w:tc>
          <w:tcPr>
            <w:tcW w:w="0" w:type="auto"/>
            <w:gridSpan w:val="4"/>
          </w:tcPr>
          <w:p w:rsidR="00CD5FEB" w:rsidRDefault="00DD4E43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rPr>
                <w:b/>
              </w:rPr>
              <w:t>75</w:t>
            </w:r>
          </w:p>
        </w:tc>
        <w:tc>
          <w:tcPr>
            <w:tcW w:w="0" w:type="auto"/>
          </w:tcPr>
          <w:p w:rsidR="00CD5FEB" w:rsidRDefault="00CD5FEB">
            <w:pPr>
              <w:pStyle w:val="a3"/>
            </w:pPr>
          </w:p>
        </w:tc>
      </w:tr>
    </w:tbl>
    <w:p w:rsidR="00CD5FEB" w:rsidRDefault="00CD5FEB">
      <w:pPr>
        <w:pStyle w:val="a3"/>
      </w:pPr>
    </w:p>
    <w:p w:rsidR="00CD5FEB" w:rsidRDefault="00DD4E43">
      <w:pPr>
        <w:pStyle w:val="a3"/>
        <w:jc w:val="center"/>
        <w:rPr>
          <w:b/>
        </w:rPr>
      </w:pPr>
      <w:r>
        <w:rPr>
          <w:b/>
        </w:rPr>
        <w:t>2.3 График сдачи заданий по дисциплине</w:t>
      </w:r>
    </w:p>
    <w:p w:rsidR="00DD4E43" w:rsidRDefault="00DD4E43">
      <w:pPr>
        <w:pStyle w:val="a3"/>
        <w:jc w:val="center"/>
        <w:rPr>
          <w:b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67"/>
        <w:gridCol w:w="608"/>
        <w:gridCol w:w="607"/>
        <w:gridCol w:w="607"/>
        <w:gridCol w:w="607"/>
        <w:gridCol w:w="607"/>
        <w:gridCol w:w="607"/>
        <w:gridCol w:w="607"/>
        <w:gridCol w:w="607"/>
        <w:gridCol w:w="607"/>
        <w:gridCol w:w="607"/>
      </w:tblGrid>
      <w:tr w:rsidR="00DD4E43" w:rsidRPr="00DD4E43" w:rsidTr="00DD4E43">
        <w:trPr>
          <w:tblHeader/>
        </w:trPr>
        <w:tc>
          <w:tcPr>
            <w:tcW w:w="1850" w:type="pct"/>
            <w:vMerge w:val="restart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Вид задания</w:t>
            </w:r>
          </w:p>
        </w:tc>
        <w:tc>
          <w:tcPr>
            <w:tcW w:w="0" w:type="auto"/>
            <w:gridSpan w:val="10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Академический период обучения, неделя</w:t>
            </w:r>
          </w:p>
        </w:tc>
      </w:tr>
      <w:tr w:rsidR="00DD4E43" w:rsidRPr="00DD4E43" w:rsidTr="00DD4E43">
        <w:trPr>
          <w:tblHeader/>
        </w:trPr>
        <w:tc>
          <w:tcPr>
            <w:tcW w:w="0" w:type="auto"/>
            <w:vMerge/>
          </w:tcPr>
          <w:p w:rsidR="00DD4E43" w:rsidRPr="00DD4E43" w:rsidRDefault="00DD4E43" w:rsidP="00DD4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5" w:type="pct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15" w:type="pct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15" w:type="pct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15" w:type="pct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15" w:type="pct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15" w:type="pct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15" w:type="pct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15" w:type="pct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15" w:type="pct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315" w:type="pct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10</w:t>
            </w:r>
          </w:p>
        </w:tc>
      </w:tr>
      <w:tr w:rsidR="00DD4E43" w:rsidRPr="00DD4E43" w:rsidTr="00DD4E43">
        <w:tc>
          <w:tcPr>
            <w:tcW w:w="0" w:type="auto"/>
            <w:gridSpan w:val="11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Знание</w:t>
            </w:r>
          </w:p>
        </w:tc>
      </w:tr>
      <w:tr w:rsidR="00DD4E43" w:rsidRPr="00DD4E43" w:rsidTr="00DD4E43"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Составление схем по теме 1,2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4E43" w:rsidRPr="00DD4E43" w:rsidTr="00DD4E43"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Решение задач, разбор практических ситуаций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4E43" w:rsidRPr="00DD4E43" w:rsidTr="00DD4E43"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Коллоквиум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</w:tr>
      <w:tr w:rsidR="00DD4E43" w:rsidRPr="00DD4E43" w:rsidTr="00DD4E43"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Тестирование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</w:tr>
      <w:tr w:rsidR="00DD4E43" w:rsidRPr="00DD4E43" w:rsidTr="00DD4E43">
        <w:tc>
          <w:tcPr>
            <w:tcW w:w="0" w:type="auto"/>
            <w:gridSpan w:val="11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Понимание</w:t>
            </w:r>
          </w:p>
        </w:tc>
      </w:tr>
      <w:tr w:rsidR="00DD4E43" w:rsidRPr="00DD4E43" w:rsidTr="00DD4E43"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Составление схем по теме 1,2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4E43" w:rsidRPr="00DD4E43" w:rsidTr="00DD4E43"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Решение задач, разбор практических ситуаций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4E43" w:rsidRPr="00DD4E43" w:rsidTr="00DD4E43"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Коллоквиум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4E43" w:rsidRPr="00DD4E43" w:rsidTr="00DD4E43"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Тестирование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+</w:t>
            </w:r>
          </w:p>
        </w:tc>
      </w:tr>
      <w:tr w:rsidR="00DD4E43" w:rsidRPr="00DD4E43" w:rsidTr="00DD4E43">
        <w:tc>
          <w:tcPr>
            <w:tcW w:w="0" w:type="auto"/>
            <w:gridSpan w:val="11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lastRenderedPageBreak/>
              <w:t>Применение</w:t>
            </w:r>
          </w:p>
        </w:tc>
      </w:tr>
      <w:tr w:rsidR="00DD4E43" w:rsidRPr="00DD4E43" w:rsidTr="00DD4E43"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Решение задач, разбор практических ситуаций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+</w:t>
            </w:r>
          </w:p>
        </w:tc>
      </w:tr>
      <w:tr w:rsidR="00DD4E43" w:rsidRPr="00DD4E43" w:rsidTr="00DD4E43">
        <w:tc>
          <w:tcPr>
            <w:tcW w:w="0" w:type="auto"/>
            <w:gridSpan w:val="11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Анализ</w:t>
            </w:r>
          </w:p>
        </w:tc>
      </w:tr>
      <w:tr w:rsidR="00DD4E43" w:rsidRPr="00DD4E43" w:rsidTr="00DD4E43"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Контрольная работа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+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+</w:t>
            </w:r>
          </w:p>
        </w:tc>
      </w:tr>
    </w:tbl>
    <w:p w:rsidR="00DD4E43" w:rsidRDefault="00DD4E43">
      <w:pPr>
        <w:pStyle w:val="a3"/>
        <w:jc w:val="center"/>
      </w:pPr>
    </w:p>
    <w:p w:rsidR="00CD5FEB" w:rsidRDefault="00DD4E43">
      <w:pPr>
        <w:pStyle w:val="a3"/>
        <w:jc w:val="center"/>
      </w:pPr>
      <w:r>
        <w:rPr>
          <w:b/>
        </w:rPr>
        <w:t>3 ОЦЕНКА ЗНАНИЙ ОБУЧАЮЩЕГОСЯ</w:t>
      </w:r>
    </w:p>
    <w:p w:rsidR="00CD5FEB" w:rsidRDefault="00CD5FEB">
      <w:pPr>
        <w:pStyle w:val="a3"/>
      </w:pPr>
    </w:p>
    <w:p w:rsidR="00CD5FEB" w:rsidRDefault="00DD4E43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CD5FEB" w:rsidRDefault="00CD5FEB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43"/>
        <w:gridCol w:w="2132"/>
        <w:gridCol w:w="1060"/>
      </w:tblGrid>
      <w:tr w:rsidR="00DD4E43" w:rsidRPr="00DD4E43" w:rsidTr="00DD4E43">
        <w:trPr>
          <w:tblHeader/>
        </w:trPr>
        <w:tc>
          <w:tcPr>
            <w:tcW w:w="569" w:type="pct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Период</w:t>
            </w:r>
          </w:p>
        </w:tc>
        <w:tc>
          <w:tcPr>
            <w:tcW w:w="2773" w:type="pct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Вид задания</w:t>
            </w:r>
          </w:p>
        </w:tc>
        <w:tc>
          <w:tcPr>
            <w:tcW w:w="1107" w:type="pct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Количество баллов (</w:t>
            </w:r>
            <w:proofErr w:type="spellStart"/>
            <w:r w:rsidRPr="00DD4E43">
              <w:rPr>
                <w:rFonts w:ascii="Times New Roman" w:hAnsi="Times New Roman" w:cs="Times New Roman"/>
                <w:sz w:val="24"/>
              </w:rPr>
              <w:t>max</w:t>
            </w:r>
            <w:proofErr w:type="spellEnd"/>
            <w:r w:rsidRPr="00DD4E43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551" w:type="pct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Итого</w:t>
            </w:r>
          </w:p>
        </w:tc>
      </w:tr>
      <w:tr w:rsidR="00DD4E43" w:rsidRPr="00DD4E43" w:rsidTr="00DD4E43">
        <w:tc>
          <w:tcPr>
            <w:tcW w:w="0" w:type="auto"/>
            <w:vMerge w:val="restart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1-й рубежный контроль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Составление схем по теме 1,2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0" w:type="auto"/>
            <w:vMerge w:val="restart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0-100</w:t>
            </w:r>
          </w:p>
        </w:tc>
      </w:tr>
      <w:tr w:rsidR="00DD4E43" w:rsidRPr="00DD4E43" w:rsidTr="00DD4E43">
        <w:trPr>
          <w:trHeight w:val="298"/>
        </w:trPr>
        <w:tc>
          <w:tcPr>
            <w:tcW w:w="0" w:type="auto"/>
            <w:vMerge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334A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Решение задач, разбор практических ситуаций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50</w:t>
            </w:r>
          </w:p>
        </w:tc>
        <w:tc>
          <w:tcPr>
            <w:tcW w:w="0" w:type="auto"/>
            <w:vMerge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4E43" w:rsidRPr="00DD4E43" w:rsidTr="00DD4E43">
        <w:tc>
          <w:tcPr>
            <w:tcW w:w="0" w:type="auto"/>
            <w:vMerge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Коллоквиум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0" w:type="auto"/>
            <w:vMerge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4E43" w:rsidRPr="00DD4E43" w:rsidTr="00DD4E43">
        <w:tc>
          <w:tcPr>
            <w:tcW w:w="0" w:type="auto"/>
            <w:vMerge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Тестирование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0" w:type="auto"/>
            <w:vMerge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34A30" w:rsidRPr="00DD4E43" w:rsidTr="00334A30">
        <w:trPr>
          <w:trHeight w:val="285"/>
        </w:trPr>
        <w:tc>
          <w:tcPr>
            <w:tcW w:w="0" w:type="auto"/>
            <w:vMerge w:val="restart"/>
          </w:tcPr>
          <w:p w:rsidR="00334A30" w:rsidRPr="00DD4E43" w:rsidRDefault="00334A30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2-й рубежный контроль</w:t>
            </w:r>
          </w:p>
        </w:tc>
        <w:tc>
          <w:tcPr>
            <w:tcW w:w="0" w:type="auto"/>
          </w:tcPr>
          <w:p w:rsidR="00334A30" w:rsidRPr="00DD4E43" w:rsidRDefault="00334A30" w:rsidP="00DD4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Решение задач, разбор практических ситуаций</w:t>
            </w:r>
          </w:p>
        </w:tc>
        <w:tc>
          <w:tcPr>
            <w:tcW w:w="0" w:type="auto"/>
          </w:tcPr>
          <w:p w:rsidR="00334A30" w:rsidRPr="00DD4E43" w:rsidRDefault="00334A30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50</w:t>
            </w:r>
          </w:p>
        </w:tc>
        <w:tc>
          <w:tcPr>
            <w:tcW w:w="0" w:type="auto"/>
            <w:vMerge w:val="restart"/>
          </w:tcPr>
          <w:p w:rsidR="00334A30" w:rsidRPr="00DD4E43" w:rsidRDefault="00334A30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0-100</w:t>
            </w:r>
          </w:p>
        </w:tc>
      </w:tr>
      <w:tr w:rsidR="00DD4E43" w:rsidRPr="00DD4E43" w:rsidTr="00DD4E43">
        <w:tc>
          <w:tcPr>
            <w:tcW w:w="0" w:type="auto"/>
            <w:vMerge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334A30" w:rsidP="00DD4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Самостоятельная работа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0" w:type="auto"/>
            <w:vMerge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4E43" w:rsidRPr="00DD4E43" w:rsidTr="00DD4E43">
        <w:tc>
          <w:tcPr>
            <w:tcW w:w="0" w:type="auto"/>
            <w:vMerge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Тестирование</w:t>
            </w:r>
          </w:p>
        </w:tc>
        <w:tc>
          <w:tcPr>
            <w:tcW w:w="0" w:type="auto"/>
          </w:tcPr>
          <w:p w:rsidR="00DD4E43" w:rsidRPr="00DD4E43" w:rsidRDefault="00334A30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0" w:type="auto"/>
            <w:vMerge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4E43" w:rsidRPr="00DD4E43" w:rsidTr="00DD4E43">
        <w:tc>
          <w:tcPr>
            <w:tcW w:w="0" w:type="auto"/>
            <w:vMerge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Коллоквиум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0" w:type="auto"/>
            <w:vMerge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4E43" w:rsidRPr="00DD4E43" w:rsidTr="00DD4E43"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Итоговый контроль</w:t>
            </w:r>
          </w:p>
        </w:tc>
        <w:tc>
          <w:tcPr>
            <w:tcW w:w="0" w:type="auto"/>
            <w:gridSpan w:val="2"/>
          </w:tcPr>
          <w:p w:rsidR="00DD4E43" w:rsidRPr="00DD4E43" w:rsidRDefault="00DD4E43" w:rsidP="00DD4E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экзамен</w:t>
            </w:r>
          </w:p>
        </w:tc>
        <w:tc>
          <w:tcPr>
            <w:tcW w:w="0" w:type="auto"/>
          </w:tcPr>
          <w:p w:rsidR="00DD4E43" w:rsidRPr="00DD4E43" w:rsidRDefault="00DD4E43" w:rsidP="00DD4E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DD4E43">
              <w:rPr>
                <w:rFonts w:ascii="Times New Roman" w:hAnsi="Times New Roman" w:cs="Times New Roman"/>
                <w:sz w:val="24"/>
              </w:rPr>
              <w:t>0-100</w:t>
            </w:r>
          </w:p>
        </w:tc>
      </w:tr>
    </w:tbl>
    <w:p w:rsidR="00CD5FEB" w:rsidRDefault="00CD5FEB">
      <w:pPr>
        <w:pStyle w:val="a3"/>
      </w:pPr>
    </w:p>
    <w:p w:rsidR="00CD5FEB" w:rsidRDefault="00DD4E43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CD5FEB" w:rsidRDefault="00DD4E43">
      <w:pPr>
        <w:pStyle w:val="a3"/>
        <w:ind w:firstLine="567"/>
      </w:pPr>
      <w:r>
        <w:t>- 40% результата, полученного на экзамене;</w:t>
      </w:r>
    </w:p>
    <w:p w:rsidR="00CD5FEB" w:rsidRDefault="00DD4E43">
      <w:pPr>
        <w:pStyle w:val="a3"/>
        <w:ind w:firstLine="567"/>
      </w:pPr>
      <w:r>
        <w:t>- 60% результатов текущей успеваемости.</w:t>
      </w:r>
    </w:p>
    <w:p w:rsidR="00CD5FEB" w:rsidRDefault="00CD5FEB">
      <w:pPr>
        <w:pStyle w:val="a3"/>
      </w:pPr>
    </w:p>
    <w:p w:rsidR="00CD5FEB" w:rsidRDefault="00DD4E43">
      <w:pPr>
        <w:pStyle w:val="a3"/>
        <w:ind w:firstLine="567"/>
      </w:pPr>
      <w:r>
        <w:t>Формула подсчета итоговой оценки:</w:t>
      </w:r>
    </w:p>
    <w:p w:rsidR="00CD5FEB" w:rsidRDefault="00CD5FEB">
      <w:pPr>
        <w:pStyle w:val="a3"/>
      </w:pPr>
    </w:p>
    <w:p w:rsidR="00CD5FEB" w:rsidRDefault="00DD4E43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CD5FEB" w:rsidRDefault="00CD5FEB">
      <w:pPr>
        <w:pStyle w:val="a3"/>
      </w:pPr>
    </w:p>
    <w:p w:rsidR="00CD5FEB" w:rsidRDefault="00DD4E43">
      <w:pPr>
        <w:pStyle w:val="a3"/>
        <w:ind w:firstLine="567"/>
      </w:pPr>
      <w:proofErr w:type="gramStart"/>
      <w:r>
        <w:t xml:space="preserve">где,   </w:t>
      </w:r>
      <w:proofErr w:type="gramEnd"/>
      <w:r>
        <w:t>Р1, Р2 – цифровые эквиваленты оценок первого, второго рейтингов соответственно; Э – цифровой эквивалент оценки на экзамене.</w:t>
      </w:r>
    </w:p>
    <w:p w:rsidR="00CD5FEB" w:rsidRDefault="00CD5FEB">
      <w:pPr>
        <w:pStyle w:val="a3"/>
      </w:pPr>
    </w:p>
    <w:p w:rsidR="00CD5FEB" w:rsidRDefault="00DD4E43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CD5FEB" w:rsidRDefault="00CD5FEB">
      <w:pPr>
        <w:pStyle w:val="a3"/>
      </w:pPr>
    </w:p>
    <w:p w:rsidR="00CD5FEB" w:rsidRDefault="00DD4E43">
      <w:pPr>
        <w:pStyle w:val="a3"/>
        <w:ind w:firstLine="567"/>
      </w:pPr>
      <w:proofErr w:type="spellStart"/>
      <w:r>
        <w:rPr>
          <w:b/>
        </w:rPr>
        <w:t>Балльно</w:t>
      </w:r>
      <w:proofErr w:type="spellEnd"/>
      <w:r>
        <w:rPr>
          <w:b/>
        </w:rPr>
        <w:t>-рейтинговая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74"/>
        <w:gridCol w:w="1351"/>
        <w:gridCol w:w="2308"/>
        <w:gridCol w:w="3471"/>
      </w:tblGrid>
      <w:tr w:rsidR="00CD5FEB">
        <w:trPr>
          <w:tblHeader/>
        </w:trPr>
        <w:tc>
          <w:tcPr>
            <w:tcW w:w="600" w:type="pct"/>
          </w:tcPr>
          <w:p w:rsidR="00CD5FEB" w:rsidRDefault="00DD4E43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CD5FEB" w:rsidRDefault="00DD4E43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CD5FEB" w:rsidRDefault="00DD4E43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CD5FEB" w:rsidRDefault="00DD4E43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Критерий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CD5FEB" w:rsidRDefault="00DD4E43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CD5FEB" w:rsidRDefault="00DD4E43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CD5FEB" w:rsidRDefault="00CD5FEB">
            <w:pPr>
              <w:pStyle w:val="a3"/>
            </w:pPr>
          </w:p>
        </w:tc>
        <w:tc>
          <w:tcPr>
            <w:tcW w:w="0" w:type="auto"/>
            <w:vMerge/>
          </w:tcPr>
          <w:p w:rsidR="00CD5FEB" w:rsidRDefault="00CD5FEB">
            <w:pPr>
              <w:pStyle w:val="a3"/>
            </w:pP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CD5FEB" w:rsidRDefault="00DD4E43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CD5FEB" w:rsidRDefault="00DD4E43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CD5FEB" w:rsidRDefault="00CD5FEB">
            <w:pPr>
              <w:pStyle w:val="a3"/>
            </w:pPr>
          </w:p>
        </w:tc>
        <w:tc>
          <w:tcPr>
            <w:tcW w:w="0" w:type="auto"/>
            <w:vMerge/>
          </w:tcPr>
          <w:p w:rsidR="00CD5FEB" w:rsidRDefault="00CD5FEB">
            <w:pPr>
              <w:pStyle w:val="a3"/>
            </w:pP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CD5FEB" w:rsidRDefault="00CD5FEB">
            <w:pPr>
              <w:pStyle w:val="a3"/>
            </w:pPr>
          </w:p>
        </w:tc>
        <w:tc>
          <w:tcPr>
            <w:tcW w:w="0" w:type="auto"/>
            <w:vMerge/>
          </w:tcPr>
          <w:p w:rsidR="00CD5FEB" w:rsidRDefault="00CD5FEB">
            <w:pPr>
              <w:pStyle w:val="a3"/>
            </w:pP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CD5FEB" w:rsidRDefault="00CD5FEB">
            <w:pPr>
              <w:pStyle w:val="a3"/>
            </w:pPr>
          </w:p>
        </w:tc>
        <w:tc>
          <w:tcPr>
            <w:tcW w:w="0" w:type="auto"/>
            <w:vMerge/>
          </w:tcPr>
          <w:p w:rsidR="00CD5FEB" w:rsidRDefault="00CD5FEB">
            <w:pPr>
              <w:pStyle w:val="a3"/>
            </w:pP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CD5FEB" w:rsidRDefault="00DD4E43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CD5FEB" w:rsidRDefault="00DD4E43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CD5FEB" w:rsidRDefault="00CD5FEB">
            <w:pPr>
              <w:pStyle w:val="a3"/>
            </w:pPr>
          </w:p>
        </w:tc>
        <w:tc>
          <w:tcPr>
            <w:tcW w:w="0" w:type="auto"/>
            <w:vMerge/>
          </w:tcPr>
          <w:p w:rsidR="00CD5FEB" w:rsidRDefault="00CD5FEB">
            <w:pPr>
              <w:pStyle w:val="a3"/>
            </w:pP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CD5FEB" w:rsidRDefault="00CD5FEB">
            <w:pPr>
              <w:pStyle w:val="a3"/>
            </w:pPr>
          </w:p>
        </w:tc>
        <w:tc>
          <w:tcPr>
            <w:tcW w:w="0" w:type="auto"/>
            <w:vMerge/>
          </w:tcPr>
          <w:p w:rsidR="00CD5FEB" w:rsidRDefault="00CD5FEB">
            <w:pPr>
              <w:pStyle w:val="a3"/>
            </w:pP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CD5FEB" w:rsidRDefault="00CD5FEB">
            <w:pPr>
              <w:pStyle w:val="a3"/>
            </w:pPr>
          </w:p>
        </w:tc>
        <w:tc>
          <w:tcPr>
            <w:tcW w:w="0" w:type="auto"/>
            <w:vMerge/>
          </w:tcPr>
          <w:p w:rsidR="00CD5FEB" w:rsidRDefault="00CD5FEB">
            <w:pPr>
              <w:pStyle w:val="a3"/>
            </w:pP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CD5FEB" w:rsidRDefault="00DD4E43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CD5FEB" w:rsidRDefault="00DD4E43">
            <w:pPr>
              <w:pStyle w:val="a3"/>
            </w:pPr>
            <w:r>
              <w:t xml:space="preserve"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</w:t>
            </w:r>
            <w:r>
              <w:lastRenderedPageBreak/>
              <w:t>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CD5FEB"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CD5FEB" w:rsidRDefault="00DD4E43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CD5FEB" w:rsidRDefault="00CD5FEB">
            <w:pPr>
              <w:pStyle w:val="a3"/>
            </w:pPr>
          </w:p>
        </w:tc>
        <w:tc>
          <w:tcPr>
            <w:tcW w:w="0" w:type="auto"/>
            <w:vMerge/>
          </w:tcPr>
          <w:p w:rsidR="00CD5FEB" w:rsidRDefault="00CD5FEB">
            <w:pPr>
              <w:pStyle w:val="a3"/>
            </w:pPr>
          </w:p>
        </w:tc>
      </w:tr>
    </w:tbl>
    <w:p w:rsidR="00CD5FEB" w:rsidRDefault="00CD5FEB">
      <w:pPr>
        <w:pStyle w:val="a3"/>
      </w:pPr>
    </w:p>
    <w:p w:rsidR="00DD4E43" w:rsidRPr="00DD4E43" w:rsidRDefault="00DD4E43" w:rsidP="00DD4E43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DD4E43">
        <w:rPr>
          <w:rFonts w:ascii="Times New Roman" w:hAnsi="Times New Roman" w:cs="Times New Roman"/>
          <w:b/>
          <w:sz w:val="24"/>
        </w:rPr>
        <w:t>4 ПОЛИТИКА ДИСЦИПЛИНЫ</w:t>
      </w:r>
    </w:p>
    <w:p w:rsidR="00DD4E43" w:rsidRPr="00DD4E43" w:rsidRDefault="00DD4E43" w:rsidP="00DD4E4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DD4E43" w:rsidRPr="00DD4E43" w:rsidRDefault="00DD4E43" w:rsidP="00DD4E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DD4E43">
        <w:rPr>
          <w:rFonts w:ascii="Times New Roman" w:hAnsi="Times New Roman" w:cs="Times New Roman"/>
          <w:sz w:val="24"/>
        </w:rPr>
        <w:t>Обучающийся обязан:</w:t>
      </w:r>
    </w:p>
    <w:p w:rsidR="00DD4E43" w:rsidRPr="00DD4E43" w:rsidRDefault="00DD4E43" w:rsidP="00DD4E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DD4E43">
        <w:rPr>
          <w:rFonts w:ascii="Times New Roman" w:hAnsi="Times New Roman" w:cs="Times New Roman"/>
          <w:sz w:val="24"/>
        </w:rPr>
        <w:t xml:space="preserve">1) строго соблюдать правила академической честности: нет места плагиату, списываниям и иным формам обмана; </w:t>
      </w:r>
    </w:p>
    <w:p w:rsidR="00DD4E43" w:rsidRPr="00DD4E43" w:rsidRDefault="00DD4E43" w:rsidP="00DD4E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DD4E43">
        <w:rPr>
          <w:rFonts w:ascii="Times New Roman" w:hAnsi="Times New Roman" w:cs="Times New Roman"/>
          <w:sz w:val="24"/>
        </w:rPr>
        <w:t xml:space="preserve">2) не опаздывать на занятия; </w:t>
      </w:r>
    </w:p>
    <w:p w:rsidR="00DD4E43" w:rsidRPr="00DD4E43" w:rsidRDefault="00DD4E43" w:rsidP="00DD4E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DD4E43">
        <w:rPr>
          <w:rFonts w:ascii="Times New Roman" w:hAnsi="Times New Roman" w:cs="Times New Roman"/>
          <w:sz w:val="24"/>
        </w:rPr>
        <w:t xml:space="preserve">3) не пропускать занятия, в случае отсутствия по болезни, предоставить справку; </w:t>
      </w:r>
    </w:p>
    <w:p w:rsidR="00DD4E43" w:rsidRPr="00DD4E43" w:rsidRDefault="00DD4E43" w:rsidP="00DD4E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DD4E43">
        <w:rPr>
          <w:rFonts w:ascii="Times New Roman" w:hAnsi="Times New Roman" w:cs="Times New Roman"/>
          <w:sz w:val="24"/>
        </w:rPr>
        <w:t xml:space="preserve">4) на занятия приходить в деловой одежде; </w:t>
      </w:r>
    </w:p>
    <w:p w:rsidR="00DD4E43" w:rsidRPr="00DD4E43" w:rsidRDefault="00DD4E43" w:rsidP="00DD4E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DD4E43">
        <w:rPr>
          <w:rFonts w:ascii="Times New Roman" w:hAnsi="Times New Roman" w:cs="Times New Roman"/>
          <w:sz w:val="24"/>
        </w:rPr>
        <w:t xml:space="preserve">5) активно участвовать в учебном процессе; </w:t>
      </w:r>
    </w:p>
    <w:p w:rsidR="00DD4E43" w:rsidRPr="00DD4E43" w:rsidRDefault="00DD4E43" w:rsidP="00DD4E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DD4E43">
        <w:rPr>
          <w:rFonts w:ascii="Times New Roman" w:hAnsi="Times New Roman" w:cs="Times New Roman"/>
          <w:sz w:val="24"/>
        </w:rPr>
        <w:t xml:space="preserve">6) самостоятельно и своевременно выполнять домашние задания; </w:t>
      </w:r>
    </w:p>
    <w:p w:rsidR="00DD4E43" w:rsidRPr="00DD4E43" w:rsidRDefault="00DD4E43" w:rsidP="00DD4E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DD4E43">
        <w:rPr>
          <w:rFonts w:ascii="Times New Roman" w:hAnsi="Times New Roman" w:cs="Times New Roman"/>
          <w:sz w:val="24"/>
        </w:rPr>
        <w:t xml:space="preserve">7) быть терпимым, открытым и доброжелательным к сокурсникам, преподавателям и сотрудникам; </w:t>
      </w:r>
    </w:p>
    <w:p w:rsidR="00DD4E43" w:rsidRPr="00DD4E43" w:rsidRDefault="00DD4E43" w:rsidP="00DD4E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DD4E43">
        <w:rPr>
          <w:rFonts w:ascii="Times New Roman" w:hAnsi="Times New Roman" w:cs="Times New Roman"/>
          <w:sz w:val="24"/>
        </w:rPr>
        <w:t xml:space="preserve">8) содействовать коллективной работе и участвовать в дискуссиях; </w:t>
      </w:r>
    </w:p>
    <w:p w:rsidR="00DD4E43" w:rsidRPr="00DD4E43" w:rsidRDefault="00DD4E43" w:rsidP="00DD4E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DD4E43">
        <w:rPr>
          <w:rFonts w:ascii="Times New Roman" w:hAnsi="Times New Roman" w:cs="Times New Roman"/>
          <w:sz w:val="24"/>
        </w:rPr>
        <w:t xml:space="preserve">9) быть пунктуальным и обязательным; </w:t>
      </w:r>
    </w:p>
    <w:p w:rsidR="00DD4E43" w:rsidRPr="00DD4E43" w:rsidRDefault="00DD4E43" w:rsidP="00DD4E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DD4E43">
        <w:rPr>
          <w:rFonts w:ascii="Times New Roman" w:hAnsi="Times New Roman" w:cs="Times New Roman"/>
          <w:sz w:val="24"/>
        </w:rPr>
        <w:t>10) соблюдать Кодекс академической честности студентов ВКГТУ.</w:t>
      </w:r>
    </w:p>
    <w:p w:rsidR="00DD4E43" w:rsidRPr="00DD4E43" w:rsidRDefault="00DD4E43" w:rsidP="00DD4E4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DD4E43" w:rsidRPr="00DD4E43" w:rsidRDefault="00DD4E43" w:rsidP="00DD4E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DD4E43" w:rsidRPr="00DD4E43" w:rsidRDefault="00DD4E43" w:rsidP="00DD4E43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DD4E43">
        <w:rPr>
          <w:rFonts w:ascii="Times New Roman" w:hAnsi="Times New Roman" w:cs="Times New Roman"/>
          <w:b/>
          <w:sz w:val="24"/>
        </w:rPr>
        <w:t>5 СПИСОК РЕКОМЕНДУЕМОЙ ЛИТЕРАТУРЫ</w:t>
      </w:r>
    </w:p>
    <w:p w:rsidR="00DD4E43" w:rsidRPr="00DD4E43" w:rsidRDefault="00DD4E43" w:rsidP="00DD4E4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DD4E43" w:rsidRPr="00DD4E43" w:rsidRDefault="00DD4E43" w:rsidP="00DD4E43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DD4E43">
        <w:rPr>
          <w:rFonts w:ascii="Times New Roman" w:hAnsi="Times New Roman" w:cs="Times New Roman"/>
          <w:b/>
          <w:sz w:val="24"/>
        </w:rPr>
        <w:t>5.1 Основная литература</w:t>
      </w:r>
    </w:p>
    <w:p w:rsidR="00DD4E43" w:rsidRPr="00DD4E43" w:rsidRDefault="00DD4E43" w:rsidP="00DD4E4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DD4E43" w:rsidRPr="00DD4E43" w:rsidRDefault="00DD4E43" w:rsidP="00DD4E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DD4E43">
        <w:rPr>
          <w:rFonts w:ascii="Times New Roman" w:hAnsi="Times New Roman" w:cs="Times New Roman"/>
          <w:sz w:val="24"/>
        </w:rPr>
        <w:t>1. Закон Республики Казахстан «О бухгалтерском учете и финансовой отчетности» от 28.02.2007, № 234 (с изменениями и дополнениями на 06.07.2021 г.).</w:t>
      </w:r>
    </w:p>
    <w:p w:rsidR="00DD4E43" w:rsidRPr="00DD4E43" w:rsidRDefault="00DD4E43" w:rsidP="00DD4E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DD4E43">
        <w:rPr>
          <w:rFonts w:ascii="Times New Roman" w:hAnsi="Times New Roman" w:cs="Times New Roman"/>
          <w:sz w:val="24"/>
        </w:rPr>
        <w:t>2. Типовой план счетов: Приказ Министра финансов Республики Казахстан от 02.10.2018 № 877.</w:t>
      </w:r>
    </w:p>
    <w:p w:rsidR="00DD4E43" w:rsidRPr="00DD4E43" w:rsidRDefault="00DD4E43" w:rsidP="00DD4E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DD4E43">
        <w:rPr>
          <w:rFonts w:ascii="Times New Roman" w:hAnsi="Times New Roman" w:cs="Times New Roman"/>
          <w:sz w:val="24"/>
        </w:rPr>
        <w:t xml:space="preserve">3. </w:t>
      </w:r>
      <w:proofErr w:type="spellStart"/>
      <w:r w:rsidRPr="00DD4E43">
        <w:rPr>
          <w:rFonts w:ascii="Times New Roman" w:hAnsi="Times New Roman" w:cs="Times New Roman"/>
          <w:sz w:val="24"/>
        </w:rPr>
        <w:t>Кабылова</w:t>
      </w:r>
      <w:proofErr w:type="spellEnd"/>
      <w:r w:rsidRPr="00DD4E43">
        <w:rPr>
          <w:rFonts w:ascii="Times New Roman" w:hAnsi="Times New Roman" w:cs="Times New Roman"/>
          <w:sz w:val="24"/>
        </w:rPr>
        <w:t xml:space="preserve"> Н.К. Бухгалтер (Основы бухгалтерского учета): учебник / Н. К. </w:t>
      </w:r>
      <w:proofErr w:type="spellStart"/>
      <w:r w:rsidRPr="00DD4E43">
        <w:rPr>
          <w:rFonts w:ascii="Times New Roman" w:hAnsi="Times New Roman" w:cs="Times New Roman"/>
          <w:sz w:val="24"/>
        </w:rPr>
        <w:t>Кабылова</w:t>
      </w:r>
      <w:proofErr w:type="spellEnd"/>
      <w:r w:rsidRPr="00DD4E43">
        <w:rPr>
          <w:rFonts w:ascii="Times New Roman" w:hAnsi="Times New Roman" w:cs="Times New Roman"/>
          <w:sz w:val="24"/>
        </w:rPr>
        <w:t xml:space="preserve">, Ш. А. </w:t>
      </w:r>
      <w:proofErr w:type="spellStart"/>
      <w:r w:rsidRPr="00DD4E43">
        <w:rPr>
          <w:rFonts w:ascii="Times New Roman" w:hAnsi="Times New Roman" w:cs="Times New Roman"/>
          <w:sz w:val="24"/>
        </w:rPr>
        <w:t>Доспалинова</w:t>
      </w:r>
      <w:proofErr w:type="spellEnd"/>
      <w:r w:rsidRPr="00DD4E43">
        <w:rPr>
          <w:rFonts w:ascii="Times New Roman" w:hAnsi="Times New Roman" w:cs="Times New Roman"/>
          <w:sz w:val="24"/>
        </w:rPr>
        <w:t xml:space="preserve">, Е. Н. </w:t>
      </w:r>
      <w:proofErr w:type="spellStart"/>
      <w:r w:rsidRPr="00DD4E43">
        <w:rPr>
          <w:rFonts w:ascii="Times New Roman" w:hAnsi="Times New Roman" w:cs="Times New Roman"/>
          <w:sz w:val="24"/>
        </w:rPr>
        <w:t>Оразалинов</w:t>
      </w:r>
      <w:proofErr w:type="spellEnd"/>
      <w:r w:rsidRPr="00DD4E43">
        <w:rPr>
          <w:rFonts w:ascii="Times New Roman" w:hAnsi="Times New Roman" w:cs="Times New Roman"/>
          <w:sz w:val="24"/>
        </w:rPr>
        <w:t>. - Астана: Фолиант, 2017. - 372 с.</w:t>
      </w:r>
    </w:p>
    <w:p w:rsidR="00DD4E43" w:rsidRPr="00DD4E43" w:rsidRDefault="00DD4E43" w:rsidP="00DD4E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DD4E43">
        <w:rPr>
          <w:rFonts w:ascii="Times New Roman" w:hAnsi="Times New Roman" w:cs="Times New Roman"/>
          <w:sz w:val="24"/>
        </w:rPr>
        <w:t>4. Проскурина В.П. Сборник бухгалтерских проводок по разделам «Типового плана счетов бухгалтерского учета», вводимого в действие с 01.01.2019 г. - Алматы. «LEM», 2021 г., 274 с.</w:t>
      </w:r>
    </w:p>
    <w:p w:rsidR="00DD4E43" w:rsidRPr="00DD4E43" w:rsidRDefault="00DD4E43" w:rsidP="00DD4E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DD4E43">
        <w:rPr>
          <w:rFonts w:ascii="Times New Roman" w:hAnsi="Times New Roman" w:cs="Times New Roman"/>
          <w:sz w:val="24"/>
        </w:rPr>
        <w:t>5. Проскурина В.П. Бухгалтерский учет от азов до баланса, практическое пособие. - Алматы. «LEM», 2020. - 340 с.</w:t>
      </w:r>
    </w:p>
    <w:p w:rsidR="00DD4E43" w:rsidRPr="00DD4E43" w:rsidRDefault="00DD4E43" w:rsidP="00DD4E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DD4E43">
        <w:rPr>
          <w:rFonts w:ascii="Times New Roman" w:hAnsi="Times New Roman" w:cs="Times New Roman"/>
          <w:sz w:val="24"/>
        </w:rPr>
        <w:t>6. Кулик В. Б. Бухгалтерский учет от первичного документа до отчетности. Автоматизированная форма учета. Учебное пособие. Часть 2. - Алматы. «LEM», 2017 г.- 216 с.</w:t>
      </w:r>
    </w:p>
    <w:p w:rsidR="00DD4E43" w:rsidRPr="00DD4E43" w:rsidRDefault="00DD4E43" w:rsidP="00DD4E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DD4E43">
        <w:rPr>
          <w:rFonts w:ascii="Times New Roman" w:hAnsi="Times New Roman" w:cs="Times New Roman"/>
          <w:sz w:val="24"/>
        </w:rPr>
        <w:t xml:space="preserve">7. </w:t>
      </w:r>
      <w:proofErr w:type="spellStart"/>
      <w:r w:rsidRPr="00DD4E43">
        <w:rPr>
          <w:rFonts w:ascii="Times New Roman" w:hAnsi="Times New Roman" w:cs="Times New Roman"/>
          <w:sz w:val="24"/>
        </w:rPr>
        <w:t>Нурсеитов</w:t>
      </w:r>
      <w:proofErr w:type="spellEnd"/>
      <w:r w:rsidRPr="00DD4E43">
        <w:rPr>
          <w:rFonts w:ascii="Times New Roman" w:hAnsi="Times New Roman" w:cs="Times New Roman"/>
          <w:sz w:val="24"/>
        </w:rPr>
        <w:t xml:space="preserve"> Э. О. Бухгалтерский учет в организациях (учебное пособие) - Алматы. «LEM», 2016 г., 432 с.</w:t>
      </w:r>
    </w:p>
    <w:p w:rsidR="00DD4E43" w:rsidRPr="00DD4E43" w:rsidRDefault="00DD4E43" w:rsidP="00DD4E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DD4E43">
        <w:rPr>
          <w:rFonts w:ascii="Times New Roman" w:hAnsi="Times New Roman" w:cs="Times New Roman"/>
          <w:sz w:val="24"/>
        </w:rPr>
        <w:t>8. Справочник бухгалтера на 2021 год - Алматы. «LEM», 2021 г.- 188 с.</w:t>
      </w:r>
    </w:p>
    <w:p w:rsidR="00DD4E43" w:rsidRPr="00DD4E43" w:rsidRDefault="00DD4E43" w:rsidP="00DD4E4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DD4E43" w:rsidRPr="00DD4E43" w:rsidRDefault="00DD4E43" w:rsidP="00DD4E43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DD4E43">
        <w:rPr>
          <w:rFonts w:ascii="Times New Roman" w:hAnsi="Times New Roman" w:cs="Times New Roman"/>
          <w:b/>
          <w:sz w:val="24"/>
        </w:rPr>
        <w:lastRenderedPageBreak/>
        <w:t xml:space="preserve">5.2 </w:t>
      </w:r>
      <w:proofErr w:type="spellStart"/>
      <w:r w:rsidRPr="00DD4E43">
        <w:rPr>
          <w:rFonts w:ascii="Times New Roman" w:hAnsi="Times New Roman" w:cs="Times New Roman"/>
          <w:b/>
          <w:sz w:val="24"/>
        </w:rPr>
        <w:t>Қосымша</w:t>
      </w:r>
      <w:proofErr w:type="spellEnd"/>
      <w:r w:rsidRPr="00DD4E43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DD4E43">
        <w:rPr>
          <w:rFonts w:ascii="Times New Roman" w:hAnsi="Times New Roman" w:cs="Times New Roman"/>
          <w:b/>
          <w:sz w:val="24"/>
        </w:rPr>
        <w:t>әдебиеттер</w:t>
      </w:r>
      <w:proofErr w:type="spellEnd"/>
    </w:p>
    <w:p w:rsidR="00DD4E43" w:rsidRPr="00DD4E43" w:rsidRDefault="00DD4E43" w:rsidP="00DD4E43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DD4E43" w:rsidRPr="00DD4E43" w:rsidRDefault="00DD4E43" w:rsidP="00DD4E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DD4E43">
        <w:rPr>
          <w:rFonts w:ascii="Times New Roman" w:hAnsi="Times New Roman" w:cs="Times New Roman"/>
          <w:sz w:val="24"/>
        </w:rPr>
        <w:t>9. Приказ Министра Финансов Республики Казахстан от 31 марта 2018г., № 241 «Об утверждении Правил ведения бухгалтерского учета»</w:t>
      </w:r>
    </w:p>
    <w:p w:rsidR="00DD4E43" w:rsidRPr="00DD4E43" w:rsidRDefault="00DD4E43" w:rsidP="00DD4E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DD4E43">
        <w:rPr>
          <w:rFonts w:ascii="Times New Roman" w:hAnsi="Times New Roman" w:cs="Times New Roman"/>
          <w:sz w:val="24"/>
        </w:rPr>
        <w:t xml:space="preserve">10. </w:t>
      </w:r>
      <w:proofErr w:type="spellStart"/>
      <w:r w:rsidRPr="00DD4E43">
        <w:rPr>
          <w:rFonts w:ascii="Times New Roman" w:hAnsi="Times New Roman" w:cs="Times New Roman"/>
          <w:sz w:val="24"/>
        </w:rPr>
        <w:t>Миржакыпова</w:t>
      </w:r>
      <w:proofErr w:type="spellEnd"/>
      <w:r w:rsidRPr="00DD4E43">
        <w:rPr>
          <w:rFonts w:ascii="Times New Roman" w:hAnsi="Times New Roman" w:cs="Times New Roman"/>
          <w:sz w:val="24"/>
        </w:rPr>
        <w:t xml:space="preserve"> С.Т., </w:t>
      </w:r>
      <w:proofErr w:type="spellStart"/>
      <w:r w:rsidRPr="00DD4E43">
        <w:rPr>
          <w:rFonts w:ascii="Times New Roman" w:hAnsi="Times New Roman" w:cs="Times New Roman"/>
          <w:sz w:val="24"/>
        </w:rPr>
        <w:t>Аппакова</w:t>
      </w:r>
      <w:proofErr w:type="spellEnd"/>
      <w:r w:rsidRPr="00DD4E43">
        <w:rPr>
          <w:rFonts w:ascii="Times New Roman" w:hAnsi="Times New Roman" w:cs="Times New Roman"/>
          <w:sz w:val="24"/>
        </w:rPr>
        <w:t xml:space="preserve"> Г.Н. Основы бухгалтерского учета. Учебное пособие для вузов – Алматы, «Издательство Экономика», 2019. – 186 с.</w:t>
      </w:r>
    </w:p>
    <w:p w:rsidR="00DD4E43" w:rsidRPr="00DD4E43" w:rsidRDefault="00DD4E43" w:rsidP="00DD4E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DD4E43">
        <w:rPr>
          <w:rFonts w:ascii="Times New Roman" w:hAnsi="Times New Roman" w:cs="Times New Roman"/>
          <w:sz w:val="24"/>
        </w:rPr>
        <w:t xml:space="preserve">11. </w:t>
      </w:r>
      <w:proofErr w:type="spellStart"/>
      <w:r w:rsidRPr="00DD4E43">
        <w:rPr>
          <w:rFonts w:ascii="Times New Roman" w:hAnsi="Times New Roman" w:cs="Times New Roman"/>
          <w:sz w:val="24"/>
        </w:rPr>
        <w:t>Поринг</w:t>
      </w:r>
      <w:proofErr w:type="spellEnd"/>
      <w:r w:rsidRPr="00DD4E43">
        <w:rPr>
          <w:rFonts w:ascii="Times New Roman" w:hAnsi="Times New Roman" w:cs="Times New Roman"/>
          <w:sz w:val="24"/>
        </w:rPr>
        <w:t xml:space="preserve"> Л.А. Практикум по теории бухгалтерского учета: учеб. пособие / Л. А. </w:t>
      </w:r>
      <w:proofErr w:type="spellStart"/>
      <w:r w:rsidRPr="00DD4E43">
        <w:rPr>
          <w:rFonts w:ascii="Times New Roman" w:hAnsi="Times New Roman" w:cs="Times New Roman"/>
          <w:sz w:val="24"/>
        </w:rPr>
        <w:t>Поринг</w:t>
      </w:r>
      <w:proofErr w:type="spellEnd"/>
      <w:r w:rsidRPr="00DD4E43">
        <w:rPr>
          <w:rFonts w:ascii="Times New Roman" w:hAnsi="Times New Roman" w:cs="Times New Roman"/>
          <w:sz w:val="24"/>
        </w:rPr>
        <w:t xml:space="preserve">. - 2-е изд. - </w:t>
      </w:r>
      <w:proofErr w:type="gramStart"/>
      <w:r w:rsidRPr="00DD4E43">
        <w:rPr>
          <w:rFonts w:ascii="Times New Roman" w:hAnsi="Times New Roman" w:cs="Times New Roman"/>
          <w:sz w:val="24"/>
        </w:rPr>
        <w:t>Астана :</w:t>
      </w:r>
      <w:proofErr w:type="gramEnd"/>
      <w:r w:rsidRPr="00DD4E43">
        <w:rPr>
          <w:rFonts w:ascii="Times New Roman" w:hAnsi="Times New Roman" w:cs="Times New Roman"/>
          <w:sz w:val="24"/>
        </w:rPr>
        <w:t xml:space="preserve"> Фолиант, 2016. - 68 с.</w:t>
      </w:r>
    </w:p>
    <w:p w:rsidR="00DD4E43" w:rsidRPr="00DD4E43" w:rsidRDefault="00DD4E43" w:rsidP="00DD4E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DD4E43">
        <w:rPr>
          <w:rFonts w:ascii="Times New Roman" w:hAnsi="Times New Roman" w:cs="Times New Roman"/>
          <w:sz w:val="24"/>
        </w:rPr>
        <w:t>12. Проскурина В.П. Сборник задач по бухгалтерскому учету - Алматы. «LEM», 2021 г., 200 с.</w:t>
      </w:r>
    </w:p>
    <w:p w:rsidR="00DD4E43" w:rsidRPr="00DD4E43" w:rsidRDefault="00DD4E43" w:rsidP="00DD4E4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CD5FEB" w:rsidRDefault="00CD5FEB" w:rsidP="00DD4E43">
      <w:pPr>
        <w:pStyle w:val="a3"/>
        <w:jc w:val="center"/>
      </w:pPr>
    </w:p>
    <w:sectPr w:rsidR="00CD5FEB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5BD0" w:rsidRDefault="00E65BD0">
      <w:pPr>
        <w:spacing w:after="0" w:line="240" w:lineRule="auto"/>
      </w:pPr>
      <w:r>
        <w:separator/>
      </w:r>
    </w:p>
  </w:endnote>
  <w:endnote w:type="continuationSeparator" w:id="0">
    <w:p w:rsidR="00E65BD0" w:rsidRDefault="00E65B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5BD0" w:rsidRDefault="00E65BD0">
      <w:pPr>
        <w:spacing w:after="0" w:line="240" w:lineRule="auto"/>
      </w:pPr>
      <w:r>
        <w:separator/>
      </w:r>
    </w:p>
  </w:footnote>
  <w:footnote w:type="continuationSeparator" w:id="0">
    <w:p w:rsidR="00E65BD0" w:rsidRDefault="00E65B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077"/>
      <w:gridCol w:w="1501"/>
    </w:tblGrid>
    <w:tr w:rsidR="00DD4E43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DD4E43" w:rsidRDefault="00DD4E43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DD4E43" w:rsidRDefault="00DD4E43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DD4E43" w:rsidRDefault="00DD4E43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A8724C">
            <w:rPr>
              <w:noProof/>
            </w:rPr>
            <w:t>15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A8724C">
            <w:rPr>
              <w:noProof/>
            </w:rPr>
            <w:t>15</w:t>
          </w:r>
          <w:r>
            <w:fldChar w:fldCharType="end"/>
          </w:r>
        </w:p>
      </w:tc>
    </w:tr>
    <w:tr w:rsidR="00DD4E43">
      <w:trPr>
        <w:cantSplit/>
        <w:trHeight w:val="310"/>
      </w:trPr>
      <w:tc>
        <w:tcPr>
          <w:tcW w:w="1129" w:type="dxa"/>
          <w:vMerge/>
        </w:tcPr>
        <w:p w:rsidR="00DD4E43" w:rsidRDefault="00DD4E43">
          <w:pPr>
            <w:pStyle w:val="a3"/>
          </w:pPr>
        </w:p>
      </w:tc>
      <w:tc>
        <w:tcPr>
          <w:tcW w:w="1921" w:type="dxa"/>
          <w:vAlign w:val="center"/>
        </w:tcPr>
        <w:p w:rsidR="00DD4E43" w:rsidRDefault="00DD4E43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DD4E43" w:rsidRDefault="00DD4E43">
          <w:pPr>
            <w:pStyle w:val="a5"/>
          </w:pPr>
          <w:r>
            <w:t>И-НАО "ВКТУ" 026-II-2021</w:t>
          </w:r>
        </w:p>
        <w:p w:rsidR="00DD4E43" w:rsidRDefault="00DD4E43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DD4E43" w:rsidRDefault="00DD4E43">
          <w:pPr>
            <w:pStyle w:val="a3"/>
          </w:pPr>
        </w:p>
      </w:tc>
    </w:tr>
  </w:tbl>
  <w:p w:rsidR="00DD4E43" w:rsidRDefault="00DD4E4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FEB"/>
    <w:rsid w:val="00334A30"/>
    <w:rsid w:val="00A8724C"/>
    <w:rsid w:val="00CD5FEB"/>
    <w:rsid w:val="00DD4E43"/>
    <w:rsid w:val="00E65BD0"/>
    <w:rsid w:val="00F67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BE760"/>
  <w15:docId w15:val="{8BC91065-C622-4EC0-864E-C10D20690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15</Pages>
  <Words>3556</Words>
  <Characters>20273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 Байтикенова</dc:creator>
  <cp:lastModifiedBy>Гульжан Байтикенова</cp:lastModifiedBy>
  <cp:revision>3</cp:revision>
  <dcterms:created xsi:type="dcterms:W3CDTF">2023-03-20T05:46:00Z</dcterms:created>
  <dcterms:modified xsi:type="dcterms:W3CDTF">2023-03-20T06:03:00Z</dcterms:modified>
</cp:coreProperties>
</file>